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32E0" w:rsidRPr="004320CF" w:rsidRDefault="003732E0" w:rsidP="004320CF">
      <w:pPr>
        <w:spacing w:after="0" w:line="240" w:lineRule="auto"/>
        <w:jc w:val="center"/>
        <w:rPr>
          <w:rFonts w:ascii="Times New Roman" w:hAnsi="Times New Roman" w:cs="Times New Roman"/>
          <w:sz w:val="28"/>
          <w:szCs w:val="28"/>
          <w:lang w:eastAsia="ru-RU"/>
        </w:rPr>
      </w:pPr>
      <w:r>
        <w:rPr>
          <w:rFonts w:ascii="Times New Roman" w:hAnsi="Times New Roman" w:cs="Times New Roman"/>
          <w:sz w:val="28"/>
          <w:szCs w:val="28"/>
          <w:lang w:eastAsia="ru-RU"/>
        </w:rPr>
        <w:t>Муниципальное бюджетное дошкольное</w:t>
      </w:r>
      <w:r w:rsidRPr="004320CF">
        <w:rPr>
          <w:rFonts w:ascii="Times New Roman" w:hAnsi="Times New Roman" w:cs="Times New Roman"/>
          <w:sz w:val="28"/>
          <w:szCs w:val="28"/>
          <w:lang w:eastAsia="ru-RU"/>
        </w:rPr>
        <w:t xml:space="preserve"> образовательно</w:t>
      </w:r>
      <w:r>
        <w:rPr>
          <w:rFonts w:ascii="Times New Roman" w:hAnsi="Times New Roman" w:cs="Times New Roman"/>
          <w:sz w:val="28"/>
          <w:szCs w:val="28"/>
          <w:lang w:eastAsia="ru-RU"/>
        </w:rPr>
        <w:t>е учреждение «Детский сад №251 компенсирующего вида</w:t>
      </w:r>
      <w:r w:rsidRPr="004320CF">
        <w:rPr>
          <w:rFonts w:ascii="Times New Roman" w:hAnsi="Times New Roman" w:cs="Times New Roman"/>
          <w:sz w:val="28"/>
          <w:szCs w:val="28"/>
          <w:lang w:eastAsia="ru-RU"/>
        </w:rPr>
        <w:t>»</w:t>
      </w:r>
    </w:p>
    <w:p w:rsidR="003732E0" w:rsidRDefault="003732E0" w:rsidP="004320CF">
      <w:pPr>
        <w:spacing w:after="0" w:line="240" w:lineRule="auto"/>
        <w:jc w:val="center"/>
        <w:rPr>
          <w:rFonts w:ascii="Times New Roman" w:hAnsi="Times New Roman" w:cs="Times New Roman"/>
          <w:sz w:val="28"/>
          <w:szCs w:val="28"/>
          <w:lang w:eastAsia="ru-RU"/>
        </w:rPr>
      </w:pPr>
      <w:r w:rsidRPr="004320CF">
        <w:rPr>
          <w:rFonts w:ascii="Times New Roman" w:hAnsi="Times New Roman" w:cs="Times New Roman"/>
          <w:sz w:val="28"/>
          <w:szCs w:val="28"/>
          <w:lang w:eastAsia="ru-RU"/>
        </w:rPr>
        <w:t xml:space="preserve"> Советского района г. Казани </w:t>
      </w:r>
    </w:p>
    <w:p w:rsidR="003732E0" w:rsidRDefault="003732E0" w:rsidP="004320CF">
      <w:pPr>
        <w:spacing w:after="0" w:line="240" w:lineRule="auto"/>
        <w:jc w:val="center"/>
        <w:rPr>
          <w:rFonts w:ascii="Times New Roman" w:hAnsi="Times New Roman" w:cs="Times New Roman"/>
          <w:sz w:val="28"/>
          <w:szCs w:val="28"/>
          <w:lang w:eastAsia="ru-RU"/>
        </w:rPr>
      </w:pPr>
    </w:p>
    <w:p w:rsidR="003732E0" w:rsidRDefault="003732E0" w:rsidP="004320CF">
      <w:pPr>
        <w:spacing w:after="0" w:line="240" w:lineRule="auto"/>
        <w:jc w:val="center"/>
        <w:rPr>
          <w:rFonts w:ascii="Times New Roman" w:hAnsi="Times New Roman" w:cs="Times New Roman"/>
          <w:sz w:val="28"/>
          <w:szCs w:val="28"/>
          <w:lang w:eastAsia="ru-RU"/>
        </w:rPr>
      </w:pPr>
    </w:p>
    <w:p w:rsidR="003732E0" w:rsidRPr="004320CF" w:rsidRDefault="003732E0" w:rsidP="004320CF">
      <w:pPr>
        <w:spacing w:after="0" w:line="240" w:lineRule="auto"/>
        <w:jc w:val="center"/>
        <w:rPr>
          <w:rFonts w:ascii="Times New Roman" w:hAnsi="Times New Roman" w:cs="Times New Roman"/>
          <w:sz w:val="28"/>
          <w:szCs w:val="28"/>
          <w:lang w:eastAsia="ru-RU"/>
        </w:rPr>
      </w:pPr>
    </w:p>
    <w:p w:rsidR="003732E0" w:rsidRDefault="003732E0" w:rsidP="004320CF">
      <w:pPr>
        <w:spacing w:after="0" w:line="240" w:lineRule="auto"/>
        <w:ind w:left="4956"/>
        <w:rPr>
          <w:rFonts w:ascii="Times New Roman" w:hAnsi="Times New Roman" w:cs="Times New Roman"/>
          <w:sz w:val="24"/>
          <w:szCs w:val="24"/>
          <w:lang w:eastAsia="ru-RU"/>
        </w:rPr>
      </w:pPr>
      <w:r>
        <w:rPr>
          <w:rFonts w:ascii="Times New Roman" w:hAnsi="Times New Roman" w:cs="Times New Roman"/>
          <w:sz w:val="24"/>
          <w:szCs w:val="24"/>
          <w:lang w:eastAsia="ru-RU"/>
        </w:rPr>
        <w:t>«</w:t>
      </w:r>
      <w:r w:rsidRPr="004320CF">
        <w:rPr>
          <w:rFonts w:ascii="Times New Roman" w:hAnsi="Times New Roman" w:cs="Times New Roman"/>
          <w:sz w:val="24"/>
          <w:szCs w:val="24"/>
          <w:lang w:eastAsia="ru-RU"/>
        </w:rPr>
        <w:t>УТВЕРЖД</w:t>
      </w:r>
      <w:r>
        <w:rPr>
          <w:rFonts w:ascii="Times New Roman" w:hAnsi="Times New Roman" w:cs="Times New Roman"/>
          <w:sz w:val="24"/>
          <w:szCs w:val="24"/>
          <w:lang w:eastAsia="ru-RU"/>
        </w:rPr>
        <w:t>АЮ</w:t>
      </w:r>
      <w:r w:rsidRPr="004320CF">
        <w:rPr>
          <w:rFonts w:ascii="Times New Roman" w:hAnsi="Times New Roman" w:cs="Times New Roman"/>
          <w:sz w:val="24"/>
          <w:szCs w:val="24"/>
          <w:lang w:eastAsia="ru-RU"/>
        </w:rPr>
        <w:t xml:space="preserve">»   </w:t>
      </w:r>
    </w:p>
    <w:p w:rsidR="003732E0" w:rsidRDefault="003732E0" w:rsidP="004320CF">
      <w:pPr>
        <w:spacing w:after="0" w:line="240" w:lineRule="auto"/>
        <w:ind w:left="4956"/>
        <w:rPr>
          <w:rFonts w:ascii="Times New Roman" w:hAnsi="Times New Roman" w:cs="Times New Roman"/>
          <w:sz w:val="24"/>
          <w:szCs w:val="24"/>
          <w:lang w:eastAsia="ru-RU"/>
        </w:rPr>
      </w:pPr>
      <w:r>
        <w:rPr>
          <w:rFonts w:ascii="Times New Roman" w:hAnsi="Times New Roman" w:cs="Times New Roman"/>
          <w:sz w:val="24"/>
          <w:szCs w:val="24"/>
          <w:lang w:eastAsia="ru-RU"/>
        </w:rPr>
        <w:t>Заведующая МБДОУ «Детский сад № 251 компенсирующего вида»</w:t>
      </w:r>
    </w:p>
    <w:p w:rsidR="003732E0" w:rsidRDefault="003732E0" w:rsidP="004320CF">
      <w:pPr>
        <w:spacing w:after="0" w:line="240" w:lineRule="auto"/>
        <w:ind w:left="4956"/>
        <w:rPr>
          <w:rFonts w:ascii="Times New Roman" w:hAnsi="Times New Roman" w:cs="Times New Roman"/>
          <w:sz w:val="24"/>
          <w:szCs w:val="24"/>
          <w:lang w:eastAsia="ru-RU"/>
        </w:rPr>
      </w:pPr>
      <w:r w:rsidRPr="004320CF">
        <w:rPr>
          <w:rFonts w:ascii="Times New Roman" w:hAnsi="Times New Roman" w:cs="Times New Roman"/>
          <w:sz w:val="24"/>
          <w:szCs w:val="24"/>
          <w:lang w:eastAsia="ru-RU"/>
        </w:rPr>
        <w:t xml:space="preserve">Советского района г. Казани </w:t>
      </w:r>
    </w:p>
    <w:p w:rsidR="003732E0" w:rsidRPr="004320CF" w:rsidRDefault="003732E0" w:rsidP="004320CF">
      <w:pPr>
        <w:spacing w:after="0" w:line="240" w:lineRule="auto"/>
        <w:ind w:left="4956"/>
        <w:rPr>
          <w:rFonts w:ascii="Times New Roman" w:hAnsi="Times New Roman" w:cs="Times New Roman"/>
          <w:sz w:val="24"/>
          <w:szCs w:val="24"/>
          <w:lang w:eastAsia="ru-RU"/>
        </w:rPr>
      </w:pPr>
      <w:r>
        <w:rPr>
          <w:rFonts w:ascii="Times New Roman" w:hAnsi="Times New Roman" w:cs="Times New Roman"/>
          <w:sz w:val="24"/>
          <w:szCs w:val="24"/>
          <w:lang w:eastAsia="ru-RU"/>
        </w:rPr>
        <w:t>______________И.Ю.Мазитова</w:t>
      </w:r>
    </w:p>
    <w:p w:rsidR="003732E0" w:rsidRDefault="003732E0" w:rsidP="004320CF">
      <w:pPr>
        <w:spacing w:after="0" w:line="240" w:lineRule="auto"/>
        <w:ind w:left="4956"/>
        <w:rPr>
          <w:rFonts w:ascii="Times New Roman" w:hAnsi="Times New Roman" w:cs="Times New Roman"/>
          <w:sz w:val="24"/>
          <w:szCs w:val="24"/>
          <w:lang w:eastAsia="ru-RU"/>
        </w:rPr>
      </w:pPr>
    </w:p>
    <w:p w:rsidR="003732E0" w:rsidRDefault="003732E0" w:rsidP="004320CF">
      <w:pPr>
        <w:spacing w:after="0" w:line="240" w:lineRule="auto"/>
        <w:ind w:left="4956"/>
        <w:rPr>
          <w:rFonts w:ascii="Times New Roman" w:hAnsi="Times New Roman" w:cs="Times New Roman"/>
          <w:sz w:val="24"/>
          <w:szCs w:val="24"/>
          <w:lang w:eastAsia="ru-RU"/>
        </w:rPr>
      </w:pPr>
      <w:r>
        <w:rPr>
          <w:rFonts w:ascii="Times New Roman" w:hAnsi="Times New Roman" w:cs="Times New Roman"/>
          <w:sz w:val="24"/>
          <w:szCs w:val="24"/>
          <w:lang w:eastAsia="ru-RU"/>
        </w:rPr>
        <w:t xml:space="preserve">Дополнения к ООП по ДО </w:t>
      </w:r>
    </w:p>
    <w:p w:rsidR="003732E0" w:rsidRDefault="003732E0" w:rsidP="004320CF">
      <w:pPr>
        <w:spacing w:after="0" w:line="240" w:lineRule="auto"/>
        <w:ind w:left="4956"/>
        <w:rPr>
          <w:rFonts w:ascii="Times New Roman" w:hAnsi="Times New Roman" w:cs="Times New Roman"/>
          <w:sz w:val="24"/>
          <w:szCs w:val="24"/>
          <w:lang w:eastAsia="ru-RU"/>
        </w:rPr>
      </w:pPr>
      <w:r w:rsidRPr="004320CF">
        <w:rPr>
          <w:rFonts w:ascii="Times New Roman" w:hAnsi="Times New Roman" w:cs="Times New Roman"/>
          <w:sz w:val="24"/>
          <w:szCs w:val="24"/>
          <w:lang w:eastAsia="ru-RU"/>
        </w:rPr>
        <w:t>принят</w:t>
      </w:r>
      <w:r>
        <w:rPr>
          <w:rFonts w:ascii="Times New Roman" w:hAnsi="Times New Roman" w:cs="Times New Roman"/>
          <w:sz w:val="24"/>
          <w:szCs w:val="24"/>
          <w:lang w:eastAsia="ru-RU"/>
        </w:rPr>
        <w:t>ы</w:t>
      </w:r>
      <w:r w:rsidRPr="004320CF">
        <w:rPr>
          <w:rFonts w:ascii="Times New Roman" w:hAnsi="Times New Roman" w:cs="Times New Roman"/>
          <w:sz w:val="24"/>
          <w:szCs w:val="24"/>
          <w:lang w:eastAsia="ru-RU"/>
        </w:rPr>
        <w:t xml:space="preserve"> на заседании</w:t>
      </w:r>
      <w:r>
        <w:rPr>
          <w:rFonts w:ascii="Times New Roman" w:hAnsi="Times New Roman" w:cs="Times New Roman"/>
          <w:sz w:val="24"/>
          <w:szCs w:val="24"/>
          <w:lang w:eastAsia="ru-RU"/>
        </w:rPr>
        <w:t xml:space="preserve"> </w:t>
      </w:r>
    </w:p>
    <w:p w:rsidR="003732E0" w:rsidRPr="004320CF" w:rsidRDefault="003732E0" w:rsidP="004320CF">
      <w:pPr>
        <w:spacing w:after="0" w:line="240" w:lineRule="auto"/>
        <w:ind w:left="4956"/>
        <w:rPr>
          <w:rFonts w:ascii="Times New Roman" w:hAnsi="Times New Roman" w:cs="Times New Roman"/>
          <w:sz w:val="24"/>
          <w:szCs w:val="24"/>
          <w:lang w:eastAsia="ru-RU"/>
        </w:rPr>
      </w:pPr>
      <w:r w:rsidRPr="004320CF">
        <w:rPr>
          <w:rFonts w:ascii="Times New Roman" w:hAnsi="Times New Roman" w:cs="Times New Roman"/>
          <w:sz w:val="24"/>
          <w:szCs w:val="24"/>
          <w:lang w:eastAsia="ru-RU"/>
        </w:rPr>
        <w:t>пед</w:t>
      </w:r>
      <w:r>
        <w:rPr>
          <w:rFonts w:ascii="Times New Roman" w:hAnsi="Times New Roman" w:cs="Times New Roman"/>
          <w:sz w:val="24"/>
          <w:szCs w:val="24"/>
          <w:lang w:eastAsia="ru-RU"/>
        </w:rPr>
        <w:t>агогического совета  д/с №251</w:t>
      </w:r>
      <w:r w:rsidRPr="004320CF">
        <w:rPr>
          <w:rFonts w:ascii="Times New Roman" w:hAnsi="Times New Roman" w:cs="Times New Roman"/>
          <w:sz w:val="24"/>
          <w:szCs w:val="24"/>
          <w:lang w:eastAsia="ru-RU"/>
        </w:rPr>
        <w:t xml:space="preserve"> </w:t>
      </w:r>
    </w:p>
    <w:p w:rsidR="003732E0" w:rsidRPr="004320CF" w:rsidRDefault="003732E0" w:rsidP="004320CF">
      <w:pPr>
        <w:spacing w:after="0" w:line="240" w:lineRule="auto"/>
        <w:ind w:left="4956"/>
        <w:rPr>
          <w:rFonts w:ascii="Times New Roman" w:hAnsi="Times New Roman" w:cs="Times New Roman"/>
          <w:sz w:val="24"/>
          <w:szCs w:val="24"/>
          <w:lang w:eastAsia="ru-RU"/>
        </w:rPr>
      </w:pPr>
      <w:r w:rsidRPr="004320CF">
        <w:rPr>
          <w:rFonts w:ascii="Times New Roman" w:hAnsi="Times New Roman" w:cs="Times New Roman"/>
          <w:sz w:val="24"/>
          <w:szCs w:val="24"/>
          <w:lang w:eastAsia="ru-RU"/>
        </w:rPr>
        <w:t>протокол № _</w:t>
      </w:r>
      <w:r w:rsidR="00236489" w:rsidRPr="00CD317D">
        <w:rPr>
          <w:rFonts w:ascii="Times New Roman" w:hAnsi="Times New Roman" w:cs="Times New Roman"/>
          <w:sz w:val="24"/>
          <w:szCs w:val="24"/>
          <w:u w:val="single"/>
          <w:lang w:eastAsia="ru-RU"/>
        </w:rPr>
        <w:t>4</w:t>
      </w:r>
      <w:r w:rsidR="00CD317D">
        <w:rPr>
          <w:rFonts w:ascii="Times New Roman" w:hAnsi="Times New Roman" w:cs="Times New Roman"/>
          <w:sz w:val="24"/>
          <w:szCs w:val="24"/>
          <w:lang w:eastAsia="ru-RU"/>
        </w:rPr>
        <w:t xml:space="preserve">_ от  </w:t>
      </w:r>
      <w:r w:rsidR="00236489" w:rsidRPr="00CD317D">
        <w:rPr>
          <w:rFonts w:ascii="Times New Roman" w:hAnsi="Times New Roman" w:cs="Times New Roman"/>
          <w:sz w:val="24"/>
          <w:szCs w:val="24"/>
          <w:u w:val="single"/>
          <w:lang w:eastAsia="ru-RU"/>
        </w:rPr>
        <w:t>25.02</w:t>
      </w:r>
      <w:r w:rsidR="00CD317D">
        <w:rPr>
          <w:rFonts w:ascii="Times New Roman" w:hAnsi="Times New Roman" w:cs="Times New Roman"/>
          <w:sz w:val="24"/>
          <w:szCs w:val="24"/>
          <w:lang w:eastAsia="ru-RU"/>
        </w:rPr>
        <w:t xml:space="preserve">. </w:t>
      </w:r>
      <w:r w:rsidRPr="004320CF">
        <w:rPr>
          <w:rFonts w:ascii="Times New Roman" w:hAnsi="Times New Roman" w:cs="Times New Roman"/>
          <w:sz w:val="24"/>
          <w:szCs w:val="24"/>
          <w:lang w:eastAsia="ru-RU"/>
        </w:rPr>
        <w:t>20</w:t>
      </w:r>
      <w:r w:rsidR="00236489" w:rsidRPr="00CD317D">
        <w:rPr>
          <w:rFonts w:ascii="Times New Roman" w:hAnsi="Times New Roman" w:cs="Times New Roman"/>
          <w:sz w:val="24"/>
          <w:szCs w:val="24"/>
          <w:u w:val="single"/>
          <w:lang w:eastAsia="ru-RU"/>
        </w:rPr>
        <w:t>13</w:t>
      </w:r>
      <w:r w:rsidRPr="004320CF">
        <w:rPr>
          <w:rFonts w:ascii="Times New Roman" w:hAnsi="Times New Roman" w:cs="Times New Roman"/>
          <w:sz w:val="24"/>
          <w:szCs w:val="24"/>
          <w:lang w:eastAsia="ru-RU"/>
        </w:rPr>
        <w:t xml:space="preserve"> г.</w:t>
      </w:r>
    </w:p>
    <w:p w:rsidR="003732E0" w:rsidRDefault="003732E0" w:rsidP="004320CF">
      <w:pPr>
        <w:spacing w:after="0" w:line="240" w:lineRule="auto"/>
        <w:ind w:left="4956"/>
        <w:rPr>
          <w:rFonts w:ascii="Times New Roman" w:hAnsi="Times New Roman" w:cs="Times New Roman"/>
          <w:sz w:val="24"/>
          <w:szCs w:val="24"/>
          <w:lang w:eastAsia="ru-RU"/>
        </w:rPr>
      </w:pPr>
    </w:p>
    <w:p w:rsidR="003732E0" w:rsidRPr="004320CF" w:rsidRDefault="003732E0" w:rsidP="004320CF">
      <w:pPr>
        <w:spacing w:after="0" w:line="240" w:lineRule="auto"/>
        <w:ind w:left="4956"/>
        <w:rPr>
          <w:rFonts w:ascii="Times New Roman" w:hAnsi="Times New Roman" w:cs="Times New Roman"/>
          <w:sz w:val="24"/>
          <w:szCs w:val="24"/>
          <w:lang w:eastAsia="ru-RU"/>
        </w:rPr>
      </w:pPr>
      <w:r w:rsidRPr="004320CF">
        <w:rPr>
          <w:rFonts w:ascii="Times New Roman" w:hAnsi="Times New Roman" w:cs="Times New Roman"/>
          <w:sz w:val="24"/>
          <w:szCs w:val="24"/>
          <w:lang w:eastAsia="ru-RU"/>
        </w:rPr>
        <w:t>Введ</w:t>
      </w:r>
      <w:r>
        <w:rPr>
          <w:rFonts w:ascii="Times New Roman" w:hAnsi="Times New Roman" w:cs="Times New Roman"/>
          <w:sz w:val="24"/>
          <w:szCs w:val="24"/>
          <w:lang w:eastAsia="ru-RU"/>
        </w:rPr>
        <w:t xml:space="preserve">ены </w:t>
      </w:r>
      <w:r w:rsidRPr="004320CF">
        <w:rPr>
          <w:rFonts w:ascii="Times New Roman" w:hAnsi="Times New Roman" w:cs="Times New Roman"/>
          <w:sz w:val="24"/>
          <w:szCs w:val="24"/>
          <w:lang w:eastAsia="ru-RU"/>
        </w:rPr>
        <w:t xml:space="preserve"> в действие приказом </w:t>
      </w:r>
    </w:p>
    <w:p w:rsidR="003732E0" w:rsidRPr="004320CF" w:rsidRDefault="003732E0" w:rsidP="004320CF">
      <w:pPr>
        <w:spacing w:after="0" w:line="240" w:lineRule="auto"/>
        <w:ind w:left="4956"/>
        <w:rPr>
          <w:rFonts w:ascii="Times New Roman" w:hAnsi="Times New Roman" w:cs="Times New Roman"/>
          <w:sz w:val="24"/>
          <w:szCs w:val="24"/>
          <w:lang w:eastAsia="ru-RU"/>
        </w:rPr>
      </w:pPr>
      <w:r w:rsidRPr="004320CF">
        <w:rPr>
          <w:rFonts w:ascii="Times New Roman" w:hAnsi="Times New Roman" w:cs="Times New Roman"/>
          <w:sz w:val="24"/>
          <w:szCs w:val="24"/>
          <w:lang w:eastAsia="ru-RU"/>
        </w:rPr>
        <w:t>№ ____ от _______20</w:t>
      </w:r>
      <w:r>
        <w:rPr>
          <w:rFonts w:ascii="Times New Roman" w:hAnsi="Times New Roman" w:cs="Times New Roman"/>
          <w:sz w:val="24"/>
          <w:szCs w:val="24"/>
          <w:lang w:eastAsia="ru-RU"/>
        </w:rPr>
        <w:t xml:space="preserve"> ____</w:t>
      </w:r>
      <w:r w:rsidRPr="004320CF">
        <w:rPr>
          <w:rFonts w:ascii="Times New Roman" w:hAnsi="Times New Roman" w:cs="Times New Roman"/>
          <w:sz w:val="24"/>
          <w:szCs w:val="24"/>
          <w:lang w:eastAsia="ru-RU"/>
        </w:rPr>
        <w:t xml:space="preserve">г.    </w:t>
      </w:r>
      <w:bookmarkStart w:id="0" w:name="_GoBack"/>
      <w:bookmarkEnd w:id="0"/>
    </w:p>
    <w:p w:rsidR="003732E0" w:rsidRPr="004320CF" w:rsidRDefault="003732E0" w:rsidP="004320CF">
      <w:pPr>
        <w:spacing w:after="0" w:line="240" w:lineRule="auto"/>
        <w:jc w:val="center"/>
        <w:rPr>
          <w:rFonts w:ascii="Times New Roman" w:hAnsi="Times New Roman" w:cs="Times New Roman"/>
          <w:sz w:val="28"/>
          <w:szCs w:val="28"/>
          <w:lang w:eastAsia="ru-RU"/>
        </w:rPr>
      </w:pPr>
    </w:p>
    <w:p w:rsidR="003732E0" w:rsidRPr="004320CF" w:rsidRDefault="003732E0" w:rsidP="004320CF">
      <w:pPr>
        <w:spacing w:after="0" w:line="240" w:lineRule="auto"/>
        <w:rPr>
          <w:rFonts w:ascii="Times New Roman" w:hAnsi="Times New Roman" w:cs="Times New Roman"/>
          <w:b/>
          <w:bCs/>
          <w:caps/>
          <w:sz w:val="28"/>
          <w:szCs w:val="28"/>
          <w:lang w:eastAsia="ru-RU"/>
        </w:rPr>
      </w:pPr>
    </w:p>
    <w:p w:rsidR="003732E0" w:rsidRPr="004320CF" w:rsidRDefault="003732E0" w:rsidP="004320CF">
      <w:pPr>
        <w:spacing w:after="0" w:line="240" w:lineRule="auto"/>
        <w:rPr>
          <w:rFonts w:ascii="Times New Roman" w:hAnsi="Times New Roman" w:cs="Times New Roman"/>
          <w:b/>
          <w:bCs/>
          <w:caps/>
          <w:sz w:val="28"/>
          <w:szCs w:val="28"/>
          <w:lang w:eastAsia="ru-RU"/>
        </w:rPr>
      </w:pPr>
    </w:p>
    <w:p w:rsidR="003732E0" w:rsidRPr="004320CF" w:rsidRDefault="003732E0" w:rsidP="004320CF">
      <w:pPr>
        <w:spacing w:after="0" w:line="240" w:lineRule="auto"/>
        <w:rPr>
          <w:rFonts w:ascii="Times New Roman" w:hAnsi="Times New Roman" w:cs="Times New Roman"/>
          <w:b/>
          <w:bCs/>
          <w:caps/>
          <w:sz w:val="28"/>
          <w:szCs w:val="28"/>
          <w:lang w:eastAsia="ru-RU"/>
        </w:rPr>
      </w:pPr>
      <w:r w:rsidRPr="004320CF">
        <w:rPr>
          <w:rFonts w:ascii="Times New Roman" w:hAnsi="Times New Roman" w:cs="Times New Roman"/>
          <w:b/>
          <w:bCs/>
          <w:caps/>
          <w:sz w:val="28"/>
          <w:szCs w:val="28"/>
          <w:lang w:eastAsia="ru-RU"/>
        </w:rPr>
        <w:tab/>
      </w:r>
      <w:r w:rsidRPr="004320CF">
        <w:rPr>
          <w:rFonts w:ascii="Times New Roman" w:hAnsi="Times New Roman" w:cs="Times New Roman"/>
          <w:b/>
          <w:bCs/>
          <w:caps/>
          <w:sz w:val="28"/>
          <w:szCs w:val="28"/>
          <w:lang w:eastAsia="ru-RU"/>
        </w:rPr>
        <w:tab/>
      </w:r>
      <w:r w:rsidRPr="004320CF">
        <w:rPr>
          <w:rFonts w:ascii="Times New Roman" w:hAnsi="Times New Roman" w:cs="Times New Roman"/>
          <w:b/>
          <w:bCs/>
          <w:caps/>
          <w:sz w:val="28"/>
          <w:szCs w:val="28"/>
          <w:lang w:eastAsia="ru-RU"/>
        </w:rPr>
        <w:tab/>
      </w:r>
      <w:r w:rsidRPr="004320CF">
        <w:rPr>
          <w:rFonts w:ascii="Times New Roman" w:hAnsi="Times New Roman" w:cs="Times New Roman"/>
          <w:b/>
          <w:bCs/>
          <w:caps/>
          <w:sz w:val="28"/>
          <w:szCs w:val="28"/>
          <w:lang w:eastAsia="ru-RU"/>
        </w:rPr>
        <w:tab/>
        <w:t xml:space="preserve">     </w:t>
      </w:r>
    </w:p>
    <w:p w:rsidR="003732E0" w:rsidRPr="004320CF" w:rsidRDefault="003732E0" w:rsidP="004320CF">
      <w:pPr>
        <w:tabs>
          <w:tab w:val="left" w:pos="3960"/>
          <w:tab w:val="left" w:pos="5954"/>
        </w:tabs>
        <w:spacing w:after="0" w:line="240" w:lineRule="auto"/>
        <w:ind w:left="5400"/>
        <w:rPr>
          <w:rFonts w:ascii="Times New Roman" w:hAnsi="Times New Roman" w:cs="Times New Roman"/>
          <w:sz w:val="28"/>
          <w:szCs w:val="28"/>
          <w:lang w:eastAsia="ru-RU"/>
        </w:rPr>
      </w:pPr>
      <w:r w:rsidRPr="004320CF">
        <w:rPr>
          <w:rFonts w:ascii="Times New Roman" w:hAnsi="Times New Roman" w:cs="Times New Roman"/>
          <w:sz w:val="28"/>
          <w:szCs w:val="28"/>
          <w:lang w:eastAsia="ru-RU"/>
        </w:rPr>
        <w:t xml:space="preserve">                                        </w:t>
      </w:r>
    </w:p>
    <w:p w:rsidR="003732E0" w:rsidRPr="004320CF" w:rsidRDefault="003732E0" w:rsidP="004320CF">
      <w:pPr>
        <w:tabs>
          <w:tab w:val="left" w:pos="3960"/>
          <w:tab w:val="left" w:pos="5954"/>
        </w:tabs>
        <w:spacing w:after="0" w:line="240" w:lineRule="auto"/>
        <w:ind w:left="5400"/>
        <w:rPr>
          <w:rFonts w:ascii="Times New Roman" w:hAnsi="Times New Roman" w:cs="Times New Roman"/>
          <w:sz w:val="28"/>
          <w:szCs w:val="28"/>
          <w:lang w:eastAsia="ru-RU"/>
        </w:rPr>
      </w:pPr>
      <w:r w:rsidRPr="004320CF">
        <w:rPr>
          <w:rFonts w:ascii="Times New Roman" w:hAnsi="Times New Roman" w:cs="Times New Roman"/>
          <w:sz w:val="28"/>
          <w:szCs w:val="28"/>
          <w:lang w:eastAsia="ru-RU"/>
        </w:rPr>
        <w:tab/>
      </w:r>
    </w:p>
    <w:p w:rsidR="003732E0" w:rsidRDefault="003732E0" w:rsidP="004320CF">
      <w:pPr>
        <w:spacing w:after="0" w:line="240" w:lineRule="auto"/>
        <w:jc w:val="center"/>
        <w:rPr>
          <w:rFonts w:ascii="Times New Roman" w:hAnsi="Times New Roman" w:cs="Times New Roman"/>
          <w:b/>
          <w:bCs/>
          <w:sz w:val="28"/>
          <w:szCs w:val="28"/>
          <w:lang w:eastAsia="ru-RU"/>
        </w:rPr>
      </w:pPr>
      <w:r>
        <w:rPr>
          <w:rFonts w:ascii="Times New Roman" w:hAnsi="Times New Roman" w:cs="Times New Roman"/>
          <w:b/>
          <w:bCs/>
          <w:sz w:val="28"/>
          <w:szCs w:val="28"/>
          <w:lang w:eastAsia="ru-RU"/>
        </w:rPr>
        <w:t xml:space="preserve">ДОПОЛНЕНИЯ </w:t>
      </w:r>
    </w:p>
    <w:p w:rsidR="003732E0" w:rsidRPr="004320CF" w:rsidRDefault="003732E0" w:rsidP="004320CF">
      <w:pPr>
        <w:spacing w:after="0" w:line="240" w:lineRule="auto"/>
        <w:jc w:val="center"/>
        <w:rPr>
          <w:rFonts w:ascii="Times New Roman" w:hAnsi="Times New Roman" w:cs="Times New Roman"/>
          <w:b/>
          <w:bCs/>
          <w:sz w:val="28"/>
          <w:szCs w:val="28"/>
          <w:lang w:eastAsia="ru-RU"/>
        </w:rPr>
      </w:pPr>
      <w:r>
        <w:rPr>
          <w:rFonts w:ascii="Times New Roman" w:hAnsi="Times New Roman" w:cs="Times New Roman"/>
          <w:b/>
          <w:bCs/>
          <w:sz w:val="28"/>
          <w:szCs w:val="28"/>
          <w:lang w:eastAsia="ru-RU"/>
        </w:rPr>
        <w:t>по национально-региональному компоненту к основной общеобразовательной программе по дошкольному образованию</w:t>
      </w:r>
    </w:p>
    <w:p w:rsidR="003732E0" w:rsidRPr="004320CF" w:rsidRDefault="003732E0" w:rsidP="004320CF">
      <w:pPr>
        <w:spacing w:after="0" w:line="240" w:lineRule="auto"/>
        <w:rPr>
          <w:rFonts w:ascii="Times New Roman" w:hAnsi="Times New Roman" w:cs="Times New Roman"/>
          <w:b/>
          <w:bCs/>
          <w:sz w:val="28"/>
          <w:szCs w:val="28"/>
          <w:lang w:eastAsia="ru-RU"/>
        </w:rPr>
      </w:pPr>
    </w:p>
    <w:p w:rsidR="003732E0" w:rsidRPr="004320CF" w:rsidRDefault="003732E0" w:rsidP="004320CF">
      <w:pPr>
        <w:spacing w:after="0" w:line="240" w:lineRule="auto"/>
        <w:jc w:val="center"/>
        <w:rPr>
          <w:rFonts w:ascii="Times New Roman" w:hAnsi="Times New Roman" w:cs="Times New Roman"/>
          <w:b/>
          <w:bCs/>
          <w:sz w:val="28"/>
          <w:szCs w:val="28"/>
          <w:lang w:eastAsia="ru-RU"/>
        </w:rPr>
      </w:pPr>
      <w:r>
        <w:rPr>
          <w:rFonts w:ascii="Times New Roman" w:hAnsi="Times New Roman" w:cs="Times New Roman"/>
          <w:b/>
          <w:bCs/>
          <w:sz w:val="28"/>
          <w:szCs w:val="28"/>
          <w:lang w:eastAsia="ru-RU"/>
        </w:rPr>
        <w:t>на 2013-2015 гг.</w:t>
      </w:r>
    </w:p>
    <w:p w:rsidR="003732E0" w:rsidRPr="004320CF" w:rsidRDefault="003732E0" w:rsidP="004320CF">
      <w:pPr>
        <w:spacing w:after="0" w:line="240" w:lineRule="auto"/>
        <w:jc w:val="center"/>
        <w:rPr>
          <w:rFonts w:ascii="Times New Roman" w:hAnsi="Times New Roman" w:cs="Times New Roman"/>
          <w:b/>
          <w:bCs/>
          <w:sz w:val="32"/>
          <w:szCs w:val="32"/>
          <w:lang w:eastAsia="ru-RU"/>
        </w:rPr>
      </w:pPr>
    </w:p>
    <w:p w:rsidR="003732E0" w:rsidRPr="004320CF" w:rsidRDefault="003732E0" w:rsidP="004320CF">
      <w:pPr>
        <w:spacing w:after="0" w:line="240" w:lineRule="auto"/>
        <w:jc w:val="center"/>
        <w:rPr>
          <w:rFonts w:ascii="Times New Roman" w:hAnsi="Times New Roman" w:cs="Times New Roman"/>
          <w:sz w:val="28"/>
          <w:szCs w:val="28"/>
          <w:lang w:eastAsia="ru-RU"/>
        </w:rPr>
      </w:pPr>
    </w:p>
    <w:p w:rsidR="003732E0" w:rsidRPr="004320CF" w:rsidRDefault="003732E0" w:rsidP="004320CF">
      <w:pPr>
        <w:spacing w:after="0" w:line="240" w:lineRule="auto"/>
        <w:jc w:val="center"/>
        <w:rPr>
          <w:rFonts w:ascii="Times New Roman" w:hAnsi="Times New Roman" w:cs="Times New Roman"/>
          <w:sz w:val="28"/>
          <w:szCs w:val="28"/>
          <w:lang w:eastAsia="ru-RU"/>
        </w:rPr>
      </w:pPr>
    </w:p>
    <w:p w:rsidR="003732E0" w:rsidRPr="004320CF" w:rsidRDefault="003732E0" w:rsidP="004320CF">
      <w:pPr>
        <w:spacing w:after="0" w:line="240" w:lineRule="auto"/>
        <w:jc w:val="center"/>
        <w:rPr>
          <w:rFonts w:ascii="Times New Roman" w:hAnsi="Times New Roman" w:cs="Times New Roman"/>
          <w:sz w:val="28"/>
          <w:szCs w:val="28"/>
          <w:lang w:eastAsia="ru-RU"/>
        </w:rPr>
      </w:pPr>
    </w:p>
    <w:p w:rsidR="003732E0" w:rsidRPr="004320CF" w:rsidRDefault="003732E0" w:rsidP="004320CF">
      <w:pPr>
        <w:spacing w:after="0" w:line="240" w:lineRule="auto"/>
        <w:jc w:val="center"/>
        <w:rPr>
          <w:rFonts w:ascii="Times New Roman" w:hAnsi="Times New Roman" w:cs="Times New Roman"/>
          <w:sz w:val="28"/>
          <w:szCs w:val="28"/>
          <w:lang w:eastAsia="ru-RU"/>
        </w:rPr>
      </w:pPr>
    </w:p>
    <w:p w:rsidR="003732E0" w:rsidRPr="004320CF" w:rsidRDefault="003732E0" w:rsidP="004320CF">
      <w:pPr>
        <w:spacing w:after="0" w:line="240" w:lineRule="auto"/>
        <w:jc w:val="center"/>
        <w:rPr>
          <w:rFonts w:ascii="Times New Roman" w:hAnsi="Times New Roman" w:cs="Times New Roman"/>
          <w:sz w:val="28"/>
          <w:szCs w:val="28"/>
          <w:lang w:eastAsia="ru-RU"/>
        </w:rPr>
      </w:pPr>
    </w:p>
    <w:p w:rsidR="003732E0" w:rsidRPr="004320CF" w:rsidRDefault="003732E0" w:rsidP="004320CF">
      <w:pPr>
        <w:spacing w:after="0" w:line="240" w:lineRule="auto"/>
        <w:jc w:val="center"/>
        <w:rPr>
          <w:rFonts w:ascii="Times New Roman" w:hAnsi="Times New Roman" w:cs="Times New Roman"/>
          <w:sz w:val="28"/>
          <w:szCs w:val="28"/>
          <w:lang w:eastAsia="ru-RU"/>
        </w:rPr>
      </w:pPr>
    </w:p>
    <w:p w:rsidR="003732E0" w:rsidRPr="004320CF" w:rsidRDefault="003732E0" w:rsidP="004320CF">
      <w:pPr>
        <w:spacing w:after="0" w:line="240" w:lineRule="auto"/>
        <w:jc w:val="center"/>
        <w:rPr>
          <w:rFonts w:ascii="Times New Roman" w:hAnsi="Times New Roman" w:cs="Times New Roman"/>
          <w:sz w:val="28"/>
          <w:szCs w:val="28"/>
          <w:lang w:eastAsia="ru-RU"/>
        </w:rPr>
      </w:pPr>
    </w:p>
    <w:p w:rsidR="003732E0" w:rsidRPr="004320CF" w:rsidRDefault="003732E0" w:rsidP="004320CF">
      <w:pPr>
        <w:spacing w:after="0" w:line="240" w:lineRule="auto"/>
        <w:jc w:val="center"/>
        <w:rPr>
          <w:rFonts w:ascii="Times New Roman" w:hAnsi="Times New Roman" w:cs="Times New Roman"/>
          <w:sz w:val="28"/>
          <w:szCs w:val="28"/>
          <w:lang w:eastAsia="ru-RU"/>
        </w:rPr>
      </w:pPr>
    </w:p>
    <w:p w:rsidR="003732E0" w:rsidRPr="004320CF" w:rsidRDefault="003732E0" w:rsidP="004320CF">
      <w:pPr>
        <w:spacing w:after="0" w:line="240" w:lineRule="auto"/>
        <w:jc w:val="center"/>
        <w:rPr>
          <w:rFonts w:ascii="Times New Roman" w:hAnsi="Times New Roman" w:cs="Times New Roman"/>
          <w:sz w:val="28"/>
          <w:szCs w:val="28"/>
          <w:lang w:eastAsia="ru-RU"/>
        </w:rPr>
      </w:pPr>
    </w:p>
    <w:p w:rsidR="003732E0" w:rsidRPr="004320CF" w:rsidRDefault="003732E0" w:rsidP="004320CF">
      <w:pPr>
        <w:spacing w:after="0" w:line="240" w:lineRule="auto"/>
        <w:jc w:val="center"/>
        <w:rPr>
          <w:rFonts w:ascii="Times New Roman" w:hAnsi="Times New Roman" w:cs="Times New Roman"/>
          <w:sz w:val="28"/>
          <w:szCs w:val="28"/>
          <w:lang w:eastAsia="ru-RU"/>
        </w:rPr>
      </w:pPr>
    </w:p>
    <w:p w:rsidR="003732E0" w:rsidRDefault="003732E0">
      <w:pPr>
        <w:rPr>
          <w:rFonts w:ascii="Times New Roman" w:hAnsi="Times New Roman" w:cs="Times New Roman"/>
          <w:sz w:val="24"/>
          <w:szCs w:val="24"/>
        </w:rPr>
      </w:pPr>
    </w:p>
    <w:p w:rsidR="003732E0" w:rsidRDefault="003732E0">
      <w:pPr>
        <w:rPr>
          <w:rFonts w:ascii="Times New Roman" w:hAnsi="Times New Roman" w:cs="Times New Roman"/>
          <w:sz w:val="24"/>
          <w:szCs w:val="24"/>
        </w:rPr>
      </w:pPr>
    </w:p>
    <w:p w:rsidR="003732E0" w:rsidRDefault="003732E0">
      <w:pPr>
        <w:rPr>
          <w:rFonts w:ascii="Times New Roman" w:hAnsi="Times New Roman" w:cs="Times New Roman"/>
          <w:sz w:val="24"/>
          <w:szCs w:val="24"/>
        </w:rPr>
      </w:pPr>
    </w:p>
    <w:p w:rsidR="003732E0" w:rsidRDefault="003732E0" w:rsidP="005C02DE">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2013 г.</w:t>
      </w:r>
    </w:p>
    <w:p w:rsidR="003732E0" w:rsidRPr="00F933CC" w:rsidRDefault="003732E0" w:rsidP="005C02DE">
      <w:pPr>
        <w:autoSpaceDE w:val="0"/>
        <w:autoSpaceDN w:val="0"/>
        <w:adjustRightInd w:val="0"/>
        <w:spacing w:after="0" w:line="240" w:lineRule="auto"/>
        <w:ind w:firstLine="708"/>
        <w:jc w:val="both"/>
        <w:rPr>
          <w:rFonts w:ascii="Times New Roman" w:hAnsi="Times New Roman" w:cs="Times New Roman"/>
          <w:color w:val="000000"/>
          <w:sz w:val="24"/>
          <w:szCs w:val="24"/>
        </w:rPr>
      </w:pPr>
      <w:r w:rsidRPr="00F933CC">
        <w:rPr>
          <w:rFonts w:ascii="Times New Roman" w:hAnsi="Times New Roman" w:cs="Times New Roman"/>
          <w:sz w:val="24"/>
          <w:szCs w:val="24"/>
        </w:rPr>
        <w:lastRenderedPageBreak/>
        <w:t>Национально –</w:t>
      </w:r>
      <w:r>
        <w:rPr>
          <w:rFonts w:ascii="Times New Roman" w:hAnsi="Times New Roman" w:cs="Times New Roman"/>
          <w:sz w:val="24"/>
          <w:szCs w:val="24"/>
        </w:rPr>
        <w:t xml:space="preserve"> </w:t>
      </w:r>
      <w:r w:rsidRPr="00F933CC">
        <w:rPr>
          <w:rFonts w:ascii="Times New Roman" w:hAnsi="Times New Roman" w:cs="Times New Roman"/>
          <w:sz w:val="24"/>
          <w:szCs w:val="24"/>
        </w:rPr>
        <w:t>региональный компонент, (далее НРК) по дошкольному</w:t>
      </w:r>
      <w:r>
        <w:rPr>
          <w:rFonts w:ascii="Times New Roman" w:hAnsi="Times New Roman" w:cs="Times New Roman"/>
          <w:sz w:val="24"/>
          <w:szCs w:val="24"/>
        </w:rPr>
        <w:t xml:space="preserve"> образованию МБДОУ «Детский сад №251 компенсирующего вида</w:t>
      </w:r>
      <w:r w:rsidRPr="00F933CC">
        <w:rPr>
          <w:rFonts w:ascii="Times New Roman" w:hAnsi="Times New Roman" w:cs="Times New Roman"/>
          <w:sz w:val="24"/>
          <w:szCs w:val="24"/>
        </w:rPr>
        <w:t xml:space="preserve">» </w:t>
      </w:r>
      <w:r>
        <w:rPr>
          <w:rFonts w:ascii="Times New Roman" w:hAnsi="Times New Roman" w:cs="Times New Roman"/>
          <w:sz w:val="24"/>
          <w:szCs w:val="24"/>
        </w:rPr>
        <w:t>Советского района г.Казани</w:t>
      </w:r>
      <w:r w:rsidRPr="00F933CC">
        <w:rPr>
          <w:rFonts w:ascii="Times New Roman" w:hAnsi="Times New Roman" w:cs="Times New Roman"/>
          <w:color w:val="000000"/>
          <w:sz w:val="24"/>
          <w:szCs w:val="24"/>
        </w:rPr>
        <w:t xml:space="preserve"> разработан в соответствии с Федеральными государственными требованиями к структуре основной общеобразовательной программы дошкольного образования (утверждены Приказом Минобрнауки РФ № 655 от 23.11.2009), Региональной программой дошкольного образования. </w:t>
      </w:r>
      <w:r w:rsidRPr="00F933CC">
        <w:rPr>
          <w:rFonts w:ascii="Times New Roman" w:hAnsi="Times New Roman" w:cs="Times New Roman"/>
          <w:sz w:val="24"/>
          <w:szCs w:val="24"/>
        </w:rPr>
        <w:t>Төбәкнең мәктәпкәчә белем бирү программасы</w:t>
      </w:r>
      <w:r w:rsidRPr="00F933CC">
        <w:rPr>
          <w:rFonts w:ascii="Times New Roman" w:hAnsi="Times New Roman" w:cs="Times New Roman"/>
          <w:color w:val="000000"/>
          <w:sz w:val="24"/>
          <w:szCs w:val="24"/>
        </w:rPr>
        <w:t xml:space="preserve"> автор Р.К.Шаехова</w:t>
      </w:r>
      <w:r w:rsidRPr="00F933CC">
        <w:rPr>
          <w:rFonts w:ascii="Times New Roman" w:hAnsi="Times New Roman" w:cs="Times New Roman"/>
          <w:sz w:val="24"/>
          <w:szCs w:val="24"/>
        </w:rPr>
        <w:t>. – РИЦ,2012. – 208</w:t>
      </w:r>
      <w:r w:rsidRPr="00F933CC">
        <w:rPr>
          <w:rFonts w:ascii="Times New Roman" w:hAnsi="Times New Roman" w:cs="Times New Roman"/>
          <w:color w:val="000000"/>
          <w:sz w:val="24"/>
          <w:szCs w:val="24"/>
        </w:rPr>
        <w:t xml:space="preserve"> с.,</w:t>
      </w:r>
      <w:r w:rsidRPr="004320CF">
        <w:rPr>
          <w:rFonts w:ascii="Times New Roman" w:hAnsi="Times New Roman" w:cs="Times New Roman"/>
          <w:sz w:val="24"/>
          <w:szCs w:val="24"/>
        </w:rPr>
        <w:t xml:space="preserve"> с учебно-методическим комплектом по изучению двух государственных языков, автор Зарипова З.М.</w:t>
      </w:r>
    </w:p>
    <w:p w:rsidR="003732E0" w:rsidRDefault="003732E0" w:rsidP="005C02DE">
      <w:pPr>
        <w:autoSpaceDE w:val="0"/>
        <w:autoSpaceDN w:val="0"/>
        <w:adjustRightInd w:val="0"/>
        <w:spacing w:after="0" w:line="240" w:lineRule="auto"/>
        <w:ind w:firstLine="708"/>
        <w:jc w:val="both"/>
        <w:rPr>
          <w:rFonts w:ascii="Times New Roman" w:hAnsi="Times New Roman" w:cs="Times New Roman"/>
          <w:color w:val="000000"/>
          <w:sz w:val="24"/>
          <w:szCs w:val="24"/>
        </w:rPr>
      </w:pPr>
      <w:r w:rsidRPr="00F933CC">
        <w:rPr>
          <w:rFonts w:ascii="Times New Roman" w:hAnsi="Times New Roman" w:cs="Times New Roman"/>
          <w:color w:val="000000"/>
          <w:sz w:val="24"/>
          <w:szCs w:val="24"/>
        </w:rPr>
        <w:t>В НРК отражено содержание образования детей от 3 до 7 лет, формируемое участниками образовательного процесса с учетом климатических, национально-культурных, демографических, социально-экономических и социокультурных условий Республики Татарстан. НРК  обеспечивает осуществление образовательного процесса в двух основных организационных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учебной модели при осуществлении образовательного процесса с детьми от 6 до 7 лет</w:t>
      </w:r>
      <w:r>
        <w:rPr>
          <w:rFonts w:ascii="Times New Roman" w:hAnsi="Times New Roman" w:cs="Times New Roman"/>
          <w:color w:val="000000"/>
          <w:sz w:val="24"/>
          <w:szCs w:val="24"/>
        </w:rPr>
        <w:t xml:space="preserve"> </w:t>
      </w:r>
      <w:r w:rsidRPr="00F933CC">
        <w:rPr>
          <w:rFonts w:ascii="Times New Roman" w:hAnsi="Times New Roman" w:cs="Times New Roman"/>
          <w:color w:val="000000"/>
          <w:sz w:val="24"/>
          <w:szCs w:val="24"/>
        </w:rPr>
        <w:t>,</w:t>
      </w:r>
      <w:r w:rsidRPr="005C02DE">
        <w:rPr>
          <w:rFonts w:ascii="Times New Roman" w:hAnsi="Times New Roman" w:cs="Times New Roman"/>
          <w:color w:val="000000"/>
          <w:sz w:val="24"/>
          <w:szCs w:val="24"/>
        </w:rPr>
        <w:t xml:space="preserve">обеспечивает преемственность с </w:t>
      </w:r>
      <w:r>
        <w:rPr>
          <w:rFonts w:ascii="Times New Roman" w:hAnsi="Times New Roman" w:cs="Times New Roman"/>
          <w:color w:val="000000"/>
          <w:sz w:val="24"/>
          <w:szCs w:val="24"/>
        </w:rPr>
        <w:t>основной общеобразовательной программой по дошкольному образованию МБДОУ для детей дошкольного возраста МБДОУ «Детский сад №251 компенсирующего вида» Советского района г. Казани.</w:t>
      </w:r>
    </w:p>
    <w:p w:rsidR="003732E0" w:rsidRPr="00B4220F" w:rsidRDefault="003732E0" w:rsidP="00B4220F">
      <w:pPr>
        <w:spacing w:line="240" w:lineRule="auto"/>
        <w:rPr>
          <w:rFonts w:ascii="Times New Roman" w:hAnsi="Times New Roman" w:cs="Times New Roman"/>
          <w:sz w:val="24"/>
          <w:szCs w:val="24"/>
        </w:rPr>
      </w:pPr>
      <w:r w:rsidRPr="00B4220F">
        <w:rPr>
          <w:rFonts w:ascii="Times New Roman" w:hAnsi="Times New Roman" w:cs="Times New Roman"/>
          <w:sz w:val="24"/>
          <w:szCs w:val="24"/>
        </w:rPr>
        <w:t>В рамках реализации Стратегии развития образования в Республике Татарстан на 2012-2015 годы, творческой группой, созданной Министерством образования и науки Республики Татарстан разработаны новые учебно-методические комплекты по обучению детей двум государственным языкам в дошкольных образовательных учреждениях на основе современных эффективных технологий.</w:t>
      </w:r>
    </w:p>
    <w:p w:rsidR="003732E0" w:rsidRPr="00B4220F" w:rsidRDefault="003732E0" w:rsidP="00B4220F">
      <w:pPr>
        <w:spacing w:line="240" w:lineRule="auto"/>
        <w:rPr>
          <w:sz w:val="24"/>
          <w:szCs w:val="24"/>
        </w:rPr>
      </w:pPr>
      <w:r w:rsidRPr="00B4220F">
        <w:rPr>
          <w:sz w:val="24"/>
          <w:szCs w:val="24"/>
        </w:rPr>
        <w:t xml:space="preserve">    </w:t>
      </w:r>
      <w:r w:rsidRPr="00B4220F">
        <w:rPr>
          <w:rFonts w:ascii="Times New Roman" w:hAnsi="Times New Roman" w:cs="Times New Roman"/>
          <w:sz w:val="24"/>
          <w:szCs w:val="24"/>
        </w:rPr>
        <w:t>УМК включает в себя</w:t>
      </w:r>
      <w:r w:rsidRPr="00B4220F">
        <w:rPr>
          <w:sz w:val="24"/>
          <w:szCs w:val="24"/>
        </w:rPr>
        <w:t>:</w:t>
      </w:r>
    </w:p>
    <w:p w:rsidR="003732E0" w:rsidRPr="00F933CC" w:rsidRDefault="003732E0" w:rsidP="00F933CC">
      <w:pPr>
        <w:spacing w:line="240" w:lineRule="auto"/>
        <w:jc w:val="both"/>
        <w:rPr>
          <w:rFonts w:ascii="Times New Roman" w:hAnsi="Times New Roman" w:cs="Times New Roman"/>
          <w:b/>
          <w:bCs/>
          <w:sz w:val="24"/>
          <w:szCs w:val="24"/>
          <w:lang w:eastAsia="ru-RU"/>
        </w:rPr>
      </w:pPr>
      <w:r w:rsidRPr="00F933CC">
        <w:rPr>
          <w:rFonts w:ascii="Times New Roman" w:hAnsi="Times New Roman" w:cs="Times New Roman"/>
          <w:b/>
          <w:bCs/>
          <w:sz w:val="24"/>
          <w:szCs w:val="24"/>
          <w:lang w:eastAsia="ru-RU"/>
        </w:rPr>
        <w:t>Программа и хрестоматии</w:t>
      </w:r>
      <w:r w:rsidRPr="00F933CC">
        <w:rPr>
          <w:rFonts w:ascii="Times New Roman" w:hAnsi="Times New Roman" w:cs="Times New Roman"/>
          <w:b/>
          <w:bCs/>
          <w:sz w:val="24"/>
          <w:szCs w:val="24"/>
          <w:lang w:eastAsia="ru-RU"/>
        </w:rPr>
        <w:tab/>
      </w:r>
      <w:r w:rsidRPr="00F933CC">
        <w:rPr>
          <w:rFonts w:ascii="Times New Roman" w:hAnsi="Times New Roman" w:cs="Times New Roman"/>
          <w:b/>
          <w:bCs/>
          <w:sz w:val="24"/>
          <w:szCs w:val="24"/>
          <w:lang w:eastAsia="ru-RU"/>
        </w:rPr>
        <w:tab/>
      </w:r>
    </w:p>
    <w:p w:rsidR="003732E0" w:rsidRPr="00F933CC" w:rsidRDefault="003732E0" w:rsidP="00F933CC">
      <w:pPr>
        <w:autoSpaceDE w:val="0"/>
        <w:autoSpaceDN w:val="0"/>
        <w:adjustRightInd w:val="0"/>
        <w:spacing w:after="0" w:line="240" w:lineRule="auto"/>
        <w:jc w:val="both"/>
        <w:rPr>
          <w:rFonts w:ascii="Times New Roman" w:hAnsi="Times New Roman" w:cs="Times New Roman"/>
          <w:sz w:val="24"/>
          <w:szCs w:val="24"/>
          <w:lang w:eastAsia="ru-RU"/>
        </w:rPr>
      </w:pPr>
      <w:r w:rsidRPr="00F933CC">
        <w:rPr>
          <w:rFonts w:ascii="Times New Roman" w:hAnsi="Times New Roman" w:cs="Times New Roman"/>
          <w:sz w:val="24"/>
          <w:szCs w:val="24"/>
          <w:lang w:eastAsia="ru-RU"/>
        </w:rPr>
        <w:t xml:space="preserve">1 </w:t>
      </w:r>
      <w:r w:rsidRPr="00F933CC">
        <w:rPr>
          <w:rFonts w:ascii="Times New Roman" w:hAnsi="Times New Roman" w:cs="Times New Roman"/>
          <w:sz w:val="24"/>
          <w:szCs w:val="24"/>
        </w:rPr>
        <w:t>Шаехова Р. К. Региональная программа дошкольного образования. Төбәкнең мәктәпкәчә белем бирү программасы. – РИЦ, 2012. – 208 с.</w:t>
      </w:r>
    </w:p>
    <w:p w:rsidR="003732E0" w:rsidRPr="00F933CC" w:rsidRDefault="003732E0" w:rsidP="00F933CC">
      <w:pPr>
        <w:spacing w:after="0" w:line="240" w:lineRule="auto"/>
        <w:jc w:val="both"/>
        <w:rPr>
          <w:rFonts w:ascii="Times New Roman" w:hAnsi="Times New Roman" w:cs="Times New Roman"/>
          <w:sz w:val="24"/>
          <w:szCs w:val="24"/>
          <w:lang w:eastAsia="ru-RU"/>
        </w:rPr>
      </w:pPr>
      <w:r w:rsidRPr="00F933CC">
        <w:rPr>
          <w:rFonts w:ascii="Times New Roman" w:hAnsi="Times New Roman" w:cs="Times New Roman"/>
          <w:sz w:val="24"/>
          <w:szCs w:val="24"/>
          <w:lang w:eastAsia="ru-RU"/>
        </w:rPr>
        <w:t>2.  Методическое пособие для воспитателей дошкольных образовательных учреждений "Балачак - уйнап-көлеп үсәр чак"</w:t>
      </w:r>
    </w:p>
    <w:p w:rsidR="003732E0" w:rsidRPr="00F933CC" w:rsidRDefault="003732E0" w:rsidP="00F933CC">
      <w:pPr>
        <w:spacing w:after="0" w:line="240" w:lineRule="auto"/>
        <w:jc w:val="both"/>
        <w:rPr>
          <w:rFonts w:ascii="Times New Roman" w:hAnsi="Times New Roman" w:cs="Times New Roman"/>
          <w:sz w:val="24"/>
          <w:szCs w:val="24"/>
          <w:lang w:eastAsia="ru-RU"/>
        </w:rPr>
      </w:pPr>
      <w:r w:rsidRPr="00F933CC">
        <w:rPr>
          <w:rFonts w:ascii="Times New Roman" w:hAnsi="Times New Roman" w:cs="Times New Roman"/>
          <w:sz w:val="24"/>
          <w:szCs w:val="24"/>
          <w:lang w:eastAsia="ru-RU"/>
        </w:rPr>
        <w:t>3. Хрестоматия для воспитателей дошкольных образовательных учреждений и родителей "Балачак аланы"</w:t>
      </w:r>
    </w:p>
    <w:p w:rsidR="003732E0" w:rsidRPr="00F933CC" w:rsidRDefault="003732E0" w:rsidP="00F933CC">
      <w:pPr>
        <w:spacing w:after="0" w:line="240" w:lineRule="auto"/>
        <w:jc w:val="both"/>
        <w:rPr>
          <w:rFonts w:ascii="Times New Roman" w:hAnsi="Times New Roman" w:cs="Times New Roman"/>
          <w:sz w:val="24"/>
          <w:szCs w:val="24"/>
          <w:lang w:eastAsia="ru-RU"/>
        </w:rPr>
      </w:pPr>
      <w:r w:rsidRPr="00F933CC">
        <w:rPr>
          <w:rFonts w:ascii="Times New Roman" w:hAnsi="Times New Roman" w:cs="Times New Roman"/>
          <w:sz w:val="24"/>
          <w:szCs w:val="24"/>
          <w:lang w:eastAsia="ru-RU"/>
        </w:rPr>
        <w:t>4.Хрестоматия для воспитателей дошкольных образовательных учреждений и родителей "На поляне детства"</w:t>
      </w:r>
    </w:p>
    <w:p w:rsidR="003732E0" w:rsidRPr="00F933CC" w:rsidRDefault="003732E0" w:rsidP="00F933CC">
      <w:pPr>
        <w:spacing w:after="0" w:line="240" w:lineRule="auto"/>
        <w:jc w:val="both"/>
        <w:rPr>
          <w:rFonts w:ascii="Times New Roman" w:hAnsi="Times New Roman" w:cs="Times New Roman"/>
          <w:sz w:val="24"/>
          <w:szCs w:val="24"/>
          <w:lang w:eastAsia="ru-RU"/>
        </w:rPr>
      </w:pPr>
      <w:r w:rsidRPr="00F933CC">
        <w:rPr>
          <w:rFonts w:ascii="Times New Roman" w:hAnsi="Times New Roman" w:cs="Times New Roman"/>
          <w:sz w:val="24"/>
          <w:szCs w:val="24"/>
          <w:lang w:eastAsia="ru-RU"/>
        </w:rPr>
        <w:tab/>
      </w:r>
      <w:r w:rsidRPr="00F933CC">
        <w:rPr>
          <w:rFonts w:ascii="Times New Roman" w:hAnsi="Times New Roman" w:cs="Times New Roman"/>
          <w:sz w:val="24"/>
          <w:szCs w:val="24"/>
          <w:lang w:eastAsia="ru-RU"/>
        </w:rPr>
        <w:tab/>
      </w:r>
      <w:r w:rsidRPr="00F933CC">
        <w:rPr>
          <w:rFonts w:ascii="Times New Roman" w:hAnsi="Times New Roman" w:cs="Times New Roman"/>
          <w:sz w:val="24"/>
          <w:szCs w:val="24"/>
          <w:lang w:eastAsia="ru-RU"/>
        </w:rPr>
        <w:tab/>
      </w:r>
    </w:p>
    <w:p w:rsidR="003732E0" w:rsidRPr="00F933CC" w:rsidRDefault="003732E0" w:rsidP="00F933CC">
      <w:pPr>
        <w:spacing w:after="0" w:line="240" w:lineRule="auto"/>
        <w:jc w:val="both"/>
        <w:rPr>
          <w:rFonts w:ascii="Times New Roman" w:hAnsi="Times New Roman" w:cs="Times New Roman"/>
          <w:b/>
          <w:bCs/>
          <w:sz w:val="24"/>
          <w:szCs w:val="24"/>
          <w:lang w:eastAsia="ru-RU"/>
        </w:rPr>
      </w:pPr>
      <w:r w:rsidRPr="00F933CC">
        <w:rPr>
          <w:rFonts w:ascii="Times New Roman" w:hAnsi="Times New Roman" w:cs="Times New Roman"/>
          <w:b/>
          <w:bCs/>
          <w:sz w:val="24"/>
          <w:szCs w:val="24"/>
          <w:lang w:eastAsia="ru-RU"/>
        </w:rPr>
        <w:t>Методические пособия</w:t>
      </w:r>
      <w:r w:rsidRPr="00F933CC">
        <w:rPr>
          <w:rFonts w:ascii="Times New Roman" w:hAnsi="Times New Roman" w:cs="Times New Roman"/>
          <w:b/>
          <w:bCs/>
          <w:sz w:val="24"/>
          <w:szCs w:val="24"/>
          <w:lang w:eastAsia="ru-RU"/>
        </w:rPr>
        <w:tab/>
      </w:r>
    </w:p>
    <w:p w:rsidR="003732E0" w:rsidRPr="00F933CC" w:rsidRDefault="003732E0" w:rsidP="00F933CC">
      <w:pPr>
        <w:spacing w:after="0" w:line="240" w:lineRule="auto"/>
        <w:jc w:val="both"/>
        <w:rPr>
          <w:rFonts w:ascii="Times New Roman" w:hAnsi="Times New Roman" w:cs="Times New Roman"/>
          <w:b/>
          <w:bCs/>
          <w:sz w:val="24"/>
          <w:szCs w:val="24"/>
          <w:lang w:eastAsia="ru-RU"/>
        </w:rPr>
      </w:pPr>
      <w:r w:rsidRPr="00F933CC">
        <w:rPr>
          <w:rFonts w:ascii="Times New Roman" w:hAnsi="Times New Roman" w:cs="Times New Roman"/>
          <w:b/>
          <w:bCs/>
          <w:sz w:val="24"/>
          <w:szCs w:val="24"/>
          <w:lang w:eastAsia="ru-RU"/>
        </w:rPr>
        <w:t>Обучение детей татарскому языку .</w:t>
      </w:r>
    </w:p>
    <w:p w:rsidR="003732E0" w:rsidRPr="00F933CC" w:rsidRDefault="003732E0" w:rsidP="00F933CC">
      <w:pPr>
        <w:spacing w:after="0" w:line="240" w:lineRule="auto"/>
        <w:jc w:val="both"/>
        <w:rPr>
          <w:rFonts w:ascii="Times New Roman" w:hAnsi="Times New Roman" w:cs="Times New Roman"/>
          <w:b/>
          <w:bCs/>
          <w:sz w:val="24"/>
          <w:szCs w:val="24"/>
          <w:lang w:eastAsia="ru-RU"/>
        </w:rPr>
      </w:pPr>
      <w:r w:rsidRPr="00F933CC">
        <w:rPr>
          <w:rFonts w:ascii="Times New Roman" w:hAnsi="Times New Roman" w:cs="Times New Roman"/>
          <w:b/>
          <w:bCs/>
          <w:sz w:val="24"/>
          <w:szCs w:val="24"/>
          <w:lang w:eastAsia="ru-RU"/>
        </w:rPr>
        <w:t>4-5 лет</w:t>
      </w:r>
    </w:p>
    <w:p w:rsidR="003732E0" w:rsidRPr="00F933CC" w:rsidRDefault="003732E0" w:rsidP="00F933CC">
      <w:pPr>
        <w:pStyle w:val="ad"/>
        <w:numPr>
          <w:ilvl w:val="0"/>
          <w:numId w:val="3"/>
        </w:numPr>
        <w:jc w:val="both"/>
        <w:rPr>
          <w:rFonts w:ascii="Times New Roman" w:hAnsi="Times New Roman" w:cs="Times New Roman"/>
        </w:rPr>
      </w:pPr>
      <w:r w:rsidRPr="00F933CC">
        <w:rPr>
          <w:rFonts w:ascii="Times New Roman" w:hAnsi="Times New Roman" w:cs="Times New Roman"/>
          <w:lang w:val="ru-RU"/>
        </w:rPr>
        <w:t xml:space="preserve">Методическое пособие по обучению татарскому языку детей 4 -5 лет "Татарча сөйләшәбез" (авт. </w:t>
      </w:r>
      <w:r w:rsidRPr="00F933CC">
        <w:rPr>
          <w:rFonts w:ascii="Times New Roman" w:hAnsi="Times New Roman" w:cs="Times New Roman"/>
        </w:rPr>
        <w:t>Зарипова З.М.)</w:t>
      </w:r>
    </w:p>
    <w:p w:rsidR="003732E0" w:rsidRPr="00F933CC" w:rsidRDefault="003732E0" w:rsidP="00F933CC">
      <w:pPr>
        <w:pStyle w:val="ad"/>
        <w:numPr>
          <w:ilvl w:val="0"/>
          <w:numId w:val="3"/>
        </w:numPr>
        <w:jc w:val="both"/>
        <w:rPr>
          <w:rFonts w:ascii="Times New Roman" w:hAnsi="Times New Roman" w:cs="Times New Roman"/>
        </w:rPr>
      </w:pPr>
      <w:r w:rsidRPr="00F933CC">
        <w:rPr>
          <w:rFonts w:ascii="Times New Roman" w:hAnsi="Times New Roman" w:cs="Times New Roman"/>
          <w:lang w:val="ru-RU"/>
        </w:rPr>
        <w:t xml:space="preserve">Демонстрационный и раздаточный материал к занятиям для детей 4-5 лдет "Минем өем" (авт. </w:t>
      </w:r>
      <w:r w:rsidRPr="00F933CC">
        <w:rPr>
          <w:rFonts w:ascii="Times New Roman" w:hAnsi="Times New Roman" w:cs="Times New Roman"/>
        </w:rPr>
        <w:t>Зарипова З.М.)</w:t>
      </w:r>
    </w:p>
    <w:p w:rsidR="003732E0" w:rsidRPr="00F933CC" w:rsidRDefault="003732E0" w:rsidP="00F933CC">
      <w:pPr>
        <w:pStyle w:val="ad"/>
        <w:numPr>
          <w:ilvl w:val="0"/>
          <w:numId w:val="3"/>
        </w:numPr>
        <w:jc w:val="both"/>
        <w:rPr>
          <w:rFonts w:ascii="Times New Roman" w:hAnsi="Times New Roman" w:cs="Times New Roman"/>
        </w:rPr>
      </w:pPr>
      <w:r w:rsidRPr="00F933CC">
        <w:rPr>
          <w:rFonts w:ascii="Times New Roman" w:hAnsi="Times New Roman" w:cs="Times New Roman"/>
          <w:lang w:val="ru-RU"/>
        </w:rPr>
        <w:t xml:space="preserve">Рабочая тетрадь для детей 4-5 лет "Татарча сөйләшәбез" (авт. </w:t>
      </w:r>
      <w:r w:rsidRPr="00F933CC">
        <w:rPr>
          <w:rFonts w:ascii="Times New Roman" w:hAnsi="Times New Roman" w:cs="Times New Roman"/>
        </w:rPr>
        <w:t>Зарипова З.М.)</w:t>
      </w:r>
    </w:p>
    <w:p w:rsidR="003732E0" w:rsidRPr="00F933CC" w:rsidRDefault="003732E0" w:rsidP="00F933CC">
      <w:pPr>
        <w:pStyle w:val="ad"/>
        <w:numPr>
          <w:ilvl w:val="0"/>
          <w:numId w:val="3"/>
        </w:numPr>
        <w:jc w:val="both"/>
        <w:rPr>
          <w:rFonts w:ascii="Times New Roman" w:hAnsi="Times New Roman" w:cs="Times New Roman"/>
          <w:lang w:val="ru-RU"/>
        </w:rPr>
      </w:pPr>
      <w:r w:rsidRPr="00F933CC">
        <w:rPr>
          <w:rFonts w:ascii="Times New Roman" w:hAnsi="Times New Roman" w:cs="Times New Roman"/>
          <w:lang w:val="ru-RU"/>
        </w:rPr>
        <w:t>Аудио-приложение к учебно-методическому комплекту для детей 4-5 лет "Минем өем</w:t>
      </w:r>
    </w:p>
    <w:p w:rsidR="003732E0" w:rsidRPr="00F933CC" w:rsidRDefault="003732E0" w:rsidP="00F933CC">
      <w:pPr>
        <w:pStyle w:val="ad"/>
        <w:ind w:left="0"/>
        <w:jc w:val="both"/>
        <w:rPr>
          <w:rFonts w:ascii="Times New Roman" w:hAnsi="Times New Roman" w:cs="Times New Roman"/>
          <w:b/>
          <w:bCs/>
          <w:lang w:val="ru-RU"/>
        </w:rPr>
      </w:pPr>
      <w:r w:rsidRPr="00F933CC">
        <w:rPr>
          <w:rFonts w:ascii="Times New Roman" w:hAnsi="Times New Roman" w:cs="Times New Roman"/>
          <w:b/>
          <w:bCs/>
          <w:lang w:val="ru-RU"/>
        </w:rPr>
        <w:t>5-6 лет</w:t>
      </w:r>
    </w:p>
    <w:p w:rsidR="003732E0" w:rsidRPr="00F933CC" w:rsidRDefault="003732E0" w:rsidP="00F933CC">
      <w:pPr>
        <w:pStyle w:val="ad"/>
        <w:numPr>
          <w:ilvl w:val="0"/>
          <w:numId w:val="4"/>
        </w:numPr>
        <w:jc w:val="both"/>
        <w:rPr>
          <w:rFonts w:ascii="Times New Roman" w:hAnsi="Times New Roman" w:cs="Times New Roman"/>
          <w:lang w:val="ru-RU"/>
        </w:rPr>
      </w:pPr>
      <w:r w:rsidRPr="00F933CC">
        <w:rPr>
          <w:rFonts w:ascii="Times New Roman" w:hAnsi="Times New Roman" w:cs="Times New Roman"/>
          <w:lang w:val="ru-RU"/>
        </w:rPr>
        <w:t>Методическое пособие по обучению татарскому языку детей 5-6 лет "Татарча сөйләшәбез" (авт. Зарипова З.М.</w:t>
      </w:r>
    </w:p>
    <w:p w:rsidR="003732E0" w:rsidRPr="00F933CC" w:rsidRDefault="003732E0" w:rsidP="00F933CC">
      <w:pPr>
        <w:pStyle w:val="ad"/>
        <w:numPr>
          <w:ilvl w:val="0"/>
          <w:numId w:val="4"/>
        </w:numPr>
        <w:jc w:val="both"/>
        <w:rPr>
          <w:rFonts w:ascii="Times New Roman" w:hAnsi="Times New Roman" w:cs="Times New Roman"/>
          <w:lang w:val="ru-RU"/>
        </w:rPr>
      </w:pPr>
      <w:r w:rsidRPr="00F933CC">
        <w:rPr>
          <w:rFonts w:ascii="Times New Roman" w:hAnsi="Times New Roman" w:cs="Times New Roman"/>
          <w:lang w:val="ru-RU"/>
        </w:rPr>
        <w:t>Демонстрационный и раздаточный материал к занятиям для детей 5-6 лет "Уйный-уйный үсәбез" (авт. Зарипова З.М</w:t>
      </w:r>
    </w:p>
    <w:p w:rsidR="003732E0" w:rsidRPr="00F933CC" w:rsidRDefault="003732E0" w:rsidP="00F933CC">
      <w:pPr>
        <w:pStyle w:val="ad"/>
        <w:numPr>
          <w:ilvl w:val="0"/>
          <w:numId w:val="4"/>
        </w:numPr>
        <w:jc w:val="both"/>
        <w:rPr>
          <w:rFonts w:ascii="Times New Roman" w:hAnsi="Times New Roman" w:cs="Times New Roman"/>
          <w:lang w:val="ru-RU"/>
        </w:rPr>
      </w:pPr>
      <w:r w:rsidRPr="00F933CC">
        <w:rPr>
          <w:rFonts w:ascii="Times New Roman" w:hAnsi="Times New Roman" w:cs="Times New Roman"/>
          <w:lang w:val="ru-RU"/>
        </w:rPr>
        <w:lastRenderedPageBreak/>
        <w:t>Рабочая тетрадь для детей 5-6 лет "Татарча сөйләшәбез" (авт. Зарипова З.М.)</w:t>
      </w:r>
    </w:p>
    <w:p w:rsidR="003732E0" w:rsidRPr="00F933CC" w:rsidRDefault="003732E0" w:rsidP="00F933CC">
      <w:pPr>
        <w:pStyle w:val="ad"/>
        <w:numPr>
          <w:ilvl w:val="0"/>
          <w:numId w:val="4"/>
        </w:numPr>
        <w:jc w:val="both"/>
        <w:rPr>
          <w:rFonts w:ascii="Times New Roman" w:hAnsi="Times New Roman" w:cs="Times New Roman"/>
          <w:lang w:val="ru-RU"/>
        </w:rPr>
      </w:pPr>
      <w:r w:rsidRPr="00F933CC">
        <w:rPr>
          <w:rFonts w:ascii="Times New Roman" w:hAnsi="Times New Roman" w:cs="Times New Roman"/>
          <w:lang w:val="ru-RU"/>
        </w:rPr>
        <w:t>Аудио - приложение к учебно-методическому комплекту для детей 5-6 лет "Уйный - уйный үсәбез"</w:t>
      </w:r>
    </w:p>
    <w:p w:rsidR="003732E0" w:rsidRPr="00F933CC" w:rsidRDefault="003732E0" w:rsidP="00F933CC">
      <w:pPr>
        <w:pStyle w:val="ad"/>
        <w:ind w:left="0"/>
        <w:jc w:val="both"/>
        <w:rPr>
          <w:rFonts w:ascii="Times New Roman" w:hAnsi="Times New Roman" w:cs="Times New Roman"/>
          <w:b/>
          <w:bCs/>
          <w:lang w:val="ru-RU"/>
        </w:rPr>
      </w:pPr>
      <w:r>
        <w:rPr>
          <w:rFonts w:ascii="Times New Roman" w:hAnsi="Times New Roman" w:cs="Times New Roman"/>
          <w:b/>
          <w:bCs/>
          <w:lang w:val="ru-RU"/>
        </w:rPr>
        <w:t>6-7 лет</w:t>
      </w:r>
    </w:p>
    <w:p w:rsidR="003732E0" w:rsidRPr="00F933CC" w:rsidRDefault="003732E0" w:rsidP="00F933CC">
      <w:pPr>
        <w:pStyle w:val="ad"/>
        <w:numPr>
          <w:ilvl w:val="0"/>
          <w:numId w:val="5"/>
        </w:numPr>
        <w:jc w:val="both"/>
        <w:rPr>
          <w:rFonts w:ascii="Times New Roman" w:hAnsi="Times New Roman" w:cs="Times New Roman"/>
          <w:lang w:eastAsia="ru-RU"/>
        </w:rPr>
      </w:pPr>
      <w:r w:rsidRPr="00F933CC">
        <w:rPr>
          <w:rFonts w:ascii="Times New Roman" w:hAnsi="Times New Roman" w:cs="Times New Roman"/>
          <w:lang w:val="ru-RU" w:eastAsia="ru-RU"/>
        </w:rPr>
        <w:t xml:space="preserve">Методическое пособие по обучению татарскому языку детей 6-7 лет "Татарча сөйләшәбез" (авт. </w:t>
      </w:r>
      <w:r w:rsidRPr="00F933CC">
        <w:rPr>
          <w:rFonts w:ascii="Times New Roman" w:hAnsi="Times New Roman" w:cs="Times New Roman"/>
          <w:lang w:eastAsia="ru-RU"/>
        </w:rPr>
        <w:t>Зарипова З.М.)</w:t>
      </w:r>
    </w:p>
    <w:p w:rsidR="003732E0" w:rsidRPr="00F933CC" w:rsidRDefault="003732E0" w:rsidP="00F933CC">
      <w:pPr>
        <w:pStyle w:val="ad"/>
        <w:numPr>
          <w:ilvl w:val="0"/>
          <w:numId w:val="5"/>
        </w:numPr>
        <w:jc w:val="both"/>
        <w:rPr>
          <w:rFonts w:ascii="Times New Roman" w:hAnsi="Times New Roman" w:cs="Times New Roman"/>
          <w:lang w:eastAsia="ru-RU"/>
        </w:rPr>
      </w:pPr>
      <w:r w:rsidRPr="00F933CC">
        <w:rPr>
          <w:rFonts w:ascii="Times New Roman" w:hAnsi="Times New Roman" w:cs="Times New Roman"/>
          <w:lang w:val="ru-RU" w:eastAsia="ru-RU"/>
        </w:rPr>
        <w:t xml:space="preserve">Демонстрационный и раздаточный материал к занятиям для детей 6-7 лет "Без инде хәзер зурлар  - мәктәпкә илтә юллар" (авт. </w:t>
      </w:r>
      <w:r w:rsidRPr="00F933CC">
        <w:rPr>
          <w:rFonts w:ascii="Times New Roman" w:hAnsi="Times New Roman" w:cs="Times New Roman"/>
          <w:lang w:eastAsia="ru-RU"/>
        </w:rPr>
        <w:t>Зарипова З.М.)</w:t>
      </w:r>
    </w:p>
    <w:p w:rsidR="003732E0" w:rsidRPr="00F933CC" w:rsidRDefault="003732E0" w:rsidP="00F933CC">
      <w:pPr>
        <w:pStyle w:val="ad"/>
        <w:numPr>
          <w:ilvl w:val="0"/>
          <w:numId w:val="5"/>
        </w:numPr>
        <w:jc w:val="both"/>
        <w:rPr>
          <w:rFonts w:ascii="Times New Roman" w:hAnsi="Times New Roman" w:cs="Times New Roman"/>
          <w:lang w:eastAsia="ru-RU"/>
        </w:rPr>
      </w:pPr>
      <w:r w:rsidRPr="00F933CC">
        <w:rPr>
          <w:rFonts w:ascii="Times New Roman" w:hAnsi="Times New Roman" w:cs="Times New Roman"/>
          <w:lang w:val="ru-RU" w:eastAsia="ru-RU"/>
        </w:rPr>
        <w:t xml:space="preserve">Рабочая тетрадь для детей 6-7 лет "Татарча сөйләшәбез" (авт. </w:t>
      </w:r>
      <w:r w:rsidRPr="00F933CC">
        <w:rPr>
          <w:rFonts w:ascii="Times New Roman" w:hAnsi="Times New Roman" w:cs="Times New Roman"/>
          <w:lang w:eastAsia="ru-RU"/>
        </w:rPr>
        <w:t>Зарипова З.М.)</w:t>
      </w:r>
    </w:p>
    <w:p w:rsidR="003732E0" w:rsidRPr="00B4220F" w:rsidRDefault="003732E0" w:rsidP="00F933CC">
      <w:pPr>
        <w:pStyle w:val="ad"/>
        <w:numPr>
          <w:ilvl w:val="0"/>
          <w:numId w:val="5"/>
        </w:numPr>
        <w:jc w:val="both"/>
        <w:rPr>
          <w:rFonts w:ascii="Times New Roman" w:hAnsi="Times New Roman" w:cs="Times New Roman"/>
          <w:lang w:val="ru-RU"/>
        </w:rPr>
      </w:pPr>
      <w:r w:rsidRPr="008D11A6">
        <w:rPr>
          <w:rFonts w:ascii="Times New Roman" w:hAnsi="Times New Roman" w:cs="Times New Roman"/>
          <w:lang w:val="ru-RU" w:eastAsia="ru-RU"/>
        </w:rPr>
        <w:t>Аудио - приложение к учебно-методическому комплекту для детей 6-7 лет "Без инде хәзер зурлар  - мәктәпкә илтә юллар"</w:t>
      </w:r>
    </w:p>
    <w:p w:rsidR="003732E0" w:rsidRPr="00F933CC" w:rsidRDefault="003732E0" w:rsidP="00F933CC">
      <w:pPr>
        <w:spacing w:after="0" w:line="240" w:lineRule="auto"/>
        <w:jc w:val="both"/>
        <w:rPr>
          <w:rFonts w:ascii="Times New Roman" w:hAnsi="Times New Roman" w:cs="Times New Roman"/>
          <w:b/>
          <w:bCs/>
          <w:sz w:val="24"/>
          <w:szCs w:val="24"/>
        </w:rPr>
      </w:pPr>
      <w:r w:rsidRPr="00F933CC">
        <w:rPr>
          <w:rFonts w:ascii="Times New Roman" w:hAnsi="Times New Roman" w:cs="Times New Roman"/>
          <w:b/>
          <w:bCs/>
          <w:sz w:val="24"/>
          <w:szCs w:val="24"/>
        </w:rPr>
        <w:t>Обучение детей 5-7 лет</w:t>
      </w:r>
    </w:p>
    <w:p w:rsidR="003732E0" w:rsidRPr="00F933CC" w:rsidRDefault="003732E0" w:rsidP="005C02DE">
      <w:pPr>
        <w:spacing w:after="0" w:line="240" w:lineRule="auto"/>
        <w:ind w:firstLine="284"/>
        <w:jc w:val="both"/>
        <w:rPr>
          <w:rFonts w:ascii="Times New Roman" w:hAnsi="Times New Roman" w:cs="Times New Roman"/>
          <w:sz w:val="24"/>
          <w:szCs w:val="24"/>
        </w:rPr>
      </w:pPr>
      <w:r w:rsidRPr="00F933CC">
        <w:rPr>
          <w:rFonts w:ascii="Times New Roman" w:hAnsi="Times New Roman" w:cs="Times New Roman"/>
          <w:sz w:val="24"/>
          <w:szCs w:val="24"/>
        </w:rPr>
        <w:t xml:space="preserve">1 </w:t>
      </w:r>
      <w:r w:rsidRPr="00F933CC">
        <w:rPr>
          <w:rFonts w:ascii="Times New Roman" w:hAnsi="Times New Roman" w:cs="Times New Roman"/>
          <w:sz w:val="24"/>
          <w:szCs w:val="24"/>
        </w:rPr>
        <w:tab/>
        <w:t>Методическое пособие по обучению родному татарскому языку детей в старшей и подготовительной к школе группах (авт. Зарипова З.М.) (</w:t>
      </w:r>
    </w:p>
    <w:p w:rsidR="003732E0" w:rsidRPr="00F933CC" w:rsidRDefault="003732E0" w:rsidP="005C02DE">
      <w:pPr>
        <w:spacing w:after="0" w:line="240" w:lineRule="auto"/>
        <w:ind w:firstLine="284"/>
        <w:jc w:val="both"/>
        <w:rPr>
          <w:rFonts w:ascii="Times New Roman" w:hAnsi="Times New Roman" w:cs="Times New Roman"/>
          <w:sz w:val="24"/>
          <w:szCs w:val="24"/>
        </w:rPr>
      </w:pPr>
      <w:r w:rsidRPr="00F933CC">
        <w:rPr>
          <w:rFonts w:ascii="Times New Roman" w:hAnsi="Times New Roman" w:cs="Times New Roman"/>
          <w:sz w:val="24"/>
          <w:szCs w:val="24"/>
        </w:rPr>
        <w:t>2</w:t>
      </w:r>
      <w:r w:rsidRPr="00F933CC">
        <w:rPr>
          <w:rFonts w:ascii="Times New Roman" w:hAnsi="Times New Roman" w:cs="Times New Roman"/>
          <w:sz w:val="24"/>
          <w:szCs w:val="24"/>
        </w:rPr>
        <w:tab/>
        <w:t>Демонстрационный и раздаточный материал к занятиям для детей в старшей и подготовительной к школе группах (авт. Зарипова З.М.)</w:t>
      </w:r>
    </w:p>
    <w:p w:rsidR="003732E0" w:rsidRPr="00F933CC" w:rsidRDefault="003732E0" w:rsidP="005C02DE">
      <w:pPr>
        <w:spacing w:after="0" w:line="240" w:lineRule="auto"/>
        <w:ind w:firstLine="284"/>
        <w:jc w:val="both"/>
        <w:rPr>
          <w:rFonts w:ascii="Times New Roman" w:hAnsi="Times New Roman" w:cs="Times New Roman"/>
          <w:b/>
          <w:bCs/>
          <w:sz w:val="24"/>
          <w:szCs w:val="24"/>
        </w:rPr>
      </w:pPr>
    </w:p>
    <w:p w:rsidR="003732E0" w:rsidRPr="00F933CC" w:rsidRDefault="003732E0" w:rsidP="00F933CC">
      <w:pPr>
        <w:spacing w:after="0" w:line="240" w:lineRule="auto"/>
        <w:jc w:val="both"/>
        <w:rPr>
          <w:rFonts w:ascii="Times New Roman" w:hAnsi="Times New Roman" w:cs="Times New Roman"/>
          <w:b/>
          <w:bCs/>
          <w:sz w:val="24"/>
          <w:szCs w:val="24"/>
        </w:rPr>
      </w:pPr>
      <w:r w:rsidRPr="00F933CC">
        <w:rPr>
          <w:rFonts w:ascii="Times New Roman" w:hAnsi="Times New Roman" w:cs="Times New Roman"/>
          <w:b/>
          <w:bCs/>
          <w:sz w:val="24"/>
          <w:szCs w:val="24"/>
        </w:rPr>
        <w:t>Дополнительный материал:</w:t>
      </w:r>
    </w:p>
    <w:p w:rsidR="003732E0" w:rsidRPr="00F933CC" w:rsidRDefault="003732E0" w:rsidP="00F933CC">
      <w:pPr>
        <w:pStyle w:val="ad"/>
        <w:numPr>
          <w:ilvl w:val="0"/>
          <w:numId w:val="7"/>
        </w:numPr>
        <w:jc w:val="both"/>
        <w:rPr>
          <w:rFonts w:ascii="Times New Roman" w:hAnsi="Times New Roman" w:cs="Times New Roman"/>
          <w:lang w:val="ru-RU"/>
        </w:rPr>
      </w:pPr>
      <w:r w:rsidRPr="00F933CC">
        <w:rPr>
          <w:rFonts w:ascii="Times New Roman" w:hAnsi="Times New Roman" w:cs="Times New Roman"/>
          <w:lang w:val="ru-RU"/>
        </w:rPr>
        <w:t>Методическое пособие для музыкальных руководителей и педагогов ДОУ "Шома бас" с аудио-приложением</w:t>
      </w:r>
    </w:p>
    <w:p w:rsidR="003732E0" w:rsidRPr="00F933CC" w:rsidRDefault="003732E0" w:rsidP="00F933CC">
      <w:pPr>
        <w:pStyle w:val="ad"/>
        <w:numPr>
          <w:ilvl w:val="0"/>
          <w:numId w:val="7"/>
        </w:numPr>
        <w:jc w:val="both"/>
        <w:rPr>
          <w:rFonts w:ascii="Times New Roman" w:hAnsi="Times New Roman" w:cs="Times New Roman"/>
          <w:lang w:val="ru-RU"/>
        </w:rPr>
      </w:pPr>
      <w:r w:rsidRPr="00F933CC">
        <w:rPr>
          <w:rFonts w:ascii="Times New Roman" w:hAnsi="Times New Roman" w:cs="Times New Roman"/>
          <w:lang w:val="ru-RU"/>
        </w:rPr>
        <w:t>Аудиозапись "Танцы народов Поволжья"</w:t>
      </w:r>
      <w:r w:rsidRPr="00F933CC">
        <w:rPr>
          <w:rFonts w:ascii="Times New Roman" w:hAnsi="Times New Roman" w:cs="Times New Roman"/>
          <w:lang w:val="ru-RU"/>
        </w:rPr>
        <w:tab/>
      </w:r>
    </w:p>
    <w:p w:rsidR="003732E0" w:rsidRPr="00F933CC" w:rsidRDefault="003732E0" w:rsidP="00F933CC">
      <w:pPr>
        <w:pStyle w:val="ad"/>
        <w:numPr>
          <w:ilvl w:val="0"/>
          <w:numId w:val="7"/>
        </w:numPr>
        <w:jc w:val="both"/>
        <w:rPr>
          <w:rFonts w:ascii="Times New Roman" w:hAnsi="Times New Roman" w:cs="Times New Roman"/>
          <w:lang w:val="ru-RU"/>
        </w:rPr>
      </w:pPr>
      <w:r w:rsidRPr="00F933CC">
        <w:rPr>
          <w:rFonts w:ascii="Times New Roman" w:hAnsi="Times New Roman" w:cs="Times New Roman"/>
          <w:lang w:val="ru-RU"/>
        </w:rPr>
        <w:t>Аудиокнига "Татар әлиятләру"</w:t>
      </w:r>
    </w:p>
    <w:p w:rsidR="003732E0" w:rsidRPr="00F933CC" w:rsidRDefault="003732E0" w:rsidP="00F933CC">
      <w:pPr>
        <w:pStyle w:val="ad"/>
        <w:numPr>
          <w:ilvl w:val="0"/>
          <w:numId w:val="7"/>
        </w:numPr>
        <w:jc w:val="both"/>
        <w:rPr>
          <w:rFonts w:ascii="Times New Roman" w:hAnsi="Times New Roman" w:cs="Times New Roman"/>
          <w:lang w:val="ru-RU"/>
        </w:rPr>
      </w:pPr>
      <w:r w:rsidRPr="00F933CC">
        <w:rPr>
          <w:rFonts w:ascii="Times New Roman" w:hAnsi="Times New Roman" w:cs="Times New Roman"/>
          <w:lang w:val="ru-RU"/>
        </w:rPr>
        <w:t>Аудиоприложение к "Шома бас"</w:t>
      </w:r>
    </w:p>
    <w:p w:rsidR="003732E0" w:rsidRPr="00F933CC" w:rsidRDefault="003732E0" w:rsidP="00F933CC">
      <w:pPr>
        <w:pStyle w:val="ad"/>
        <w:numPr>
          <w:ilvl w:val="0"/>
          <w:numId w:val="7"/>
        </w:numPr>
        <w:jc w:val="both"/>
        <w:rPr>
          <w:rFonts w:ascii="Times New Roman" w:hAnsi="Times New Roman" w:cs="Times New Roman"/>
          <w:lang w:val="ru-RU"/>
        </w:rPr>
      </w:pPr>
      <w:r w:rsidRPr="00F933CC">
        <w:rPr>
          <w:rFonts w:ascii="Times New Roman" w:hAnsi="Times New Roman" w:cs="Times New Roman"/>
          <w:lang w:val="ru-RU"/>
        </w:rPr>
        <w:t>Музыкальные сказки Луизы Батыр-Булгари в 3 дисках</w:t>
      </w:r>
    </w:p>
    <w:p w:rsidR="003732E0" w:rsidRPr="00F933CC" w:rsidRDefault="003732E0" w:rsidP="00F933CC">
      <w:pPr>
        <w:pStyle w:val="ad"/>
        <w:numPr>
          <w:ilvl w:val="0"/>
          <w:numId w:val="7"/>
        </w:numPr>
        <w:jc w:val="both"/>
        <w:rPr>
          <w:rFonts w:ascii="Times New Roman" w:hAnsi="Times New Roman" w:cs="Times New Roman"/>
          <w:lang w:val="ru-RU"/>
        </w:rPr>
      </w:pPr>
      <w:r w:rsidRPr="00F933CC">
        <w:rPr>
          <w:rFonts w:ascii="Times New Roman" w:hAnsi="Times New Roman" w:cs="Times New Roman"/>
          <w:lang w:val="ru-RU"/>
        </w:rPr>
        <w:t>Диски "Союзмультфильм" 4 диска</w:t>
      </w:r>
    </w:p>
    <w:p w:rsidR="003732E0" w:rsidRPr="00F933CC" w:rsidRDefault="003732E0" w:rsidP="00F933CC">
      <w:pPr>
        <w:pStyle w:val="ad"/>
        <w:numPr>
          <w:ilvl w:val="0"/>
          <w:numId w:val="7"/>
        </w:numPr>
        <w:jc w:val="both"/>
        <w:rPr>
          <w:rFonts w:ascii="Times New Roman" w:hAnsi="Times New Roman" w:cs="Times New Roman"/>
          <w:lang w:val="ru-RU"/>
        </w:rPr>
      </w:pPr>
      <w:r w:rsidRPr="00F933CC">
        <w:rPr>
          <w:rFonts w:ascii="Times New Roman" w:hAnsi="Times New Roman" w:cs="Times New Roman"/>
          <w:lang w:val="ru-RU"/>
        </w:rPr>
        <w:t>Информация на сайте БАЛА.РФ</w:t>
      </w:r>
    </w:p>
    <w:p w:rsidR="003732E0" w:rsidRPr="00F933CC" w:rsidRDefault="003732E0" w:rsidP="00F933CC">
      <w:pPr>
        <w:pStyle w:val="ad"/>
        <w:numPr>
          <w:ilvl w:val="0"/>
          <w:numId w:val="7"/>
        </w:numPr>
        <w:jc w:val="both"/>
        <w:rPr>
          <w:rFonts w:ascii="Times New Roman" w:hAnsi="Times New Roman" w:cs="Times New Roman"/>
          <w:lang w:val="ru-RU"/>
        </w:rPr>
      </w:pPr>
      <w:r w:rsidRPr="00F933CC">
        <w:rPr>
          <w:rFonts w:ascii="Times New Roman" w:hAnsi="Times New Roman" w:cs="Times New Roman"/>
          <w:lang w:val="ru-RU"/>
        </w:rPr>
        <w:t>Сайт МОиН РТ</w:t>
      </w:r>
    </w:p>
    <w:p w:rsidR="003732E0" w:rsidRDefault="003732E0"/>
    <w:p w:rsidR="003732E0" w:rsidRDefault="003732E0"/>
    <w:p w:rsidR="003732E0" w:rsidRDefault="003732E0"/>
    <w:p w:rsidR="003732E0" w:rsidRDefault="003732E0"/>
    <w:p w:rsidR="003732E0" w:rsidRDefault="003732E0"/>
    <w:p w:rsidR="003732E0" w:rsidRDefault="003732E0"/>
    <w:p w:rsidR="003732E0" w:rsidRDefault="003732E0">
      <w:pPr>
        <w:sectPr w:rsidR="003732E0">
          <w:pgSz w:w="11906" w:h="16838"/>
          <w:pgMar w:top="1134" w:right="850" w:bottom="1134" w:left="1701" w:header="708" w:footer="708" w:gutter="0"/>
          <w:cols w:space="708"/>
          <w:docGrid w:linePitch="360"/>
        </w:sectPr>
      </w:pPr>
    </w:p>
    <w:tbl>
      <w:tblPr>
        <w:tblW w:w="1527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5"/>
        <w:gridCol w:w="7088"/>
        <w:gridCol w:w="7513"/>
      </w:tblGrid>
      <w:tr w:rsidR="003732E0" w:rsidRPr="00C975EE">
        <w:trPr>
          <w:trHeight w:val="77"/>
        </w:trPr>
        <w:tc>
          <w:tcPr>
            <w:tcW w:w="675" w:type="dxa"/>
          </w:tcPr>
          <w:p w:rsidR="003732E0" w:rsidRPr="00C975EE" w:rsidRDefault="003732E0" w:rsidP="00C975EE">
            <w:pPr>
              <w:spacing w:after="0" w:line="240" w:lineRule="auto"/>
              <w:rPr>
                <w:rFonts w:ascii="Times New Roman" w:hAnsi="Times New Roman" w:cs="Times New Roman"/>
                <w:sz w:val="20"/>
                <w:szCs w:val="20"/>
                <w:lang w:eastAsia="ru-RU"/>
              </w:rPr>
            </w:pPr>
          </w:p>
        </w:tc>
        <w:tc>
          <w:tcPr>
            <w:tcW w:w="7088" w:type="dxa"/>
          </w:tcPr>
          <w:p w:rsidR="003732E0" w:rsidRPr="00C975EE" w:rsidRDefault="003732E0" w:rsidP="00C975EE">
            <w:pPr>
              <w:autoSpaceDE w:val="0"/>
              <w:autoSpaceDN w:val="0"/>
              <w:adjustRightInd w:val="0"/>
              <w:spacing w:after="0" w:line="240" w:lineRule="auto"/>
              <w:jc w:val="center"/>
              <w:rPr>
                <w:rFonts w:ascii="Times New Roman" w:hAnsi="Times New Roman" w:cs="Times New Roman"/>
                <w:b/>
                <w:bCs/>
                <w:sz w:val="24"/>
                <w:szCs w:val="24"/>
                <w:lang w:eastAsia="ru-RU"/>
              </w:rPr>
            </w:pPr>
            <w:r w:rsidRPr="00C975EE">
              <w:rPr>
                <w:rFonts w:ascii="Times New Roman" w:hAnsi="Times New Roman" w:cs="Times New Roman"/>
                <w:b/>
                <w:bCs/>
                <w:sz w:val="24"/>
                <w:szCs w:val="24"/>
                <w:lang w:eastAsia="ru-RU"/>
              </w:rPr>
              <w:t>Младшая группа (3-4 года)</w:t>
            </w:r>
          </w:p>
        </w:tc>
        <w:tc>
          <w:tcPr>
            <w:tcW w:w="7513" w:type="dxa"/>
          </w:tcPr>
          <w:p w:rsidR="003732E0" w:rsidRPr="00C975EE" w:rsidRDefault="003732E0" w:rsidP="00C975EE">
            <w:pPr>
              <w:spacing w:after="0" w:line="240" w:lineRule="auto"/>
              <w:jc w:val="center"/>
              <w:rPr>
                <w:rFonts w:ascii="Times New Roman" w:hAnsi="Times New Roman" w:cs="Times New Roman"/>
                <w:b/>
                <w:bCs/>
                <w:sz w:val="24"/>
                <w:szCs w:val="24"/>
                <w:lang w:eastAsia="ru-RU"/>
              </w:rPr>
            </w:pPr>
            <w:r w:rsidRPr="00C975EE">
              <w:rPr>
                <w:rFonts w:ascii="Times New Roman" w:hAnsi="Times New Roman" w:cs="Times New Roman"/>
                <w:b/>
                <w:bCs/>
                <w:sz w:val="24"/>
                <w:szCs w:val="24"/>
                <w:lang w:eastAsia="ru-RU"/>
              </w:rPr>
              <w:t>Средняя группа (4-5 лет)</w:t>
            </w:r>
          </w:p>
        </w:tc>
      </w:tr>
      <w:tr w:rsidR="003732E0" w:rsidRPr="00C975EE">
        <w:trPr>
          <w:trHeight w:val="77"/>
        </w:trPr>
        <w:tc>
          <w:tcPr>
            <w:tcW w:w="675" w:type="dxa"/>
          </w:tcPr>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З</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Д</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О</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Р</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О</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В</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Ь</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Е</w:t>
            </w:r>
          </w:p>
        </w:tc>
        <w:tc>
          <w:tcPr>
            <w:tcW w:w="7088" w:type="dxa"/>
          </w:tcPr>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Сохранять и укреплять физическое и психическое здоровье детей; создавать условия для систематического закаливания детского организма, учитывая при этом тип и вид учреждения, имеющиеся условия, наполняемость группы, особенности состояния здоровья и развития детей.</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Создавать условия для формирования и совершенствования основных видов движений. Познакомить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Формировать умение правильно пользоваться мылом, аккуратно мыть руки, лицо, уши; насухо вытираться после умывания, вешать полотенце на место, пользоваться расческой, носовым платком. 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 Познакомить с национальными блюдами и напитками: суп –лапша домашняя (токмач), пельмени с бульоном (шулпа), клецки по-татарски (чумар), чай с молоком (со сливками) и т. д.</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Дать представление о полезной и вредной пище; об овощах и фруктах, молочных продуктах: сметана (каймак), катык (простокваша из топленого молока), творог (эремчек), полезных для здоровья человека.</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Дать представление о ценности здоровья, формировать предпосылки здорового образа жизни. Воспитывать бережное отношение к своему здоровью, здоровью близких людей.</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Формировать потребность в соблюдении навыков гигиены и опрятности в повседневной жизни.</w:t>
            </w:r>
          </w:p>
        </w:tc>
        <w:tc>
          <w:tcPr>
            <w:tcW w:w="7513" w:type="dxa"/>
          </w:tcPr>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Продолжать работу по укреплению физического и психического здоровья детей, закаливанию детского организма, учитывая при этом тип и вид учреждения, имеющиеся условия ,наполняемость группы, особенности состояния здоровья и развития детей, а также климатические и сезонные особенности региона.</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Обогащать представления об алгоритме процессов личной гигиены. Добиваться сознательного и самостоятельного соблюдения гигиенических норм и правил.</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Развивать умение одеваться просто и чисто, аккуратно складывать одежду, ходить в помещении в чистой обуви.</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Воспитывать привычку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Познакомить с национальными блюдами и напитками: затируха (умач), азу по-татарски, казанский плов, чай с курагой и черносливом, ароматный чай и др.</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Дать представление о необходимых детскому организму витаминах. Воспитывать потребность в соблюдении режима питания, употреблении в пищу овощей, фруктов и ягод, рыбных и молочных продуктов (топленого молока, кефира, корта), мясных и других полезных продуктов.</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p>
          <w:p w:rsidR="003732E0" w:rsidRPr="00C975EE" w:rsidRDefault="003732E0" w:rsidP="00C975EE">
            <w:pPr>
              <w:spacing w:after="0" w:line="240" w:lineRule="auto"/>
              <w:rPr>
                <w:rFonts w:ascii="Times New Roman" w:hAnsi="Times New Roman" w:cs="Times New Roman"/>
                <w:b/>
                <w:bCs/>
                <w:sz w:val="24"/>
                <w:szCs w:val="24"/>
                <w:lang w:eastAsia="ru-RU"/>
              </w:rPr>
            </w:pPr>
          </w:p>
        </w:tc>
      </w:tr>
      <w:tr w:rsidR="003732E0" w:rsidRPr="00C975EE">
        <w:trPr>
          <w:trHeight w:val="77"/>
        </w:trPr>
        <w:tc>
          <w:tcPr>
            <w:tcW w:w="675" w:type="dxa"/>
          </w:tcPr>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Ф</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И</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З</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И</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lastRenderedPageBreak/>
              <w:t>Ч</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Е</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С</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К</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А</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Я</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К</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У</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Л</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Ь</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Т</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У</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Р</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А</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p>
        </w:tc>
        <w:tc>
          <w:tcPr>
            <w:tcW w:w="7088" w:type="dxa"/>
          </w:tcPr>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lastRenderedPageBreak/>
              <w:t>Формировать двигательную активность в подвижных играх.</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Поощрять игры, в которых развиваются навыки лазанья,</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ползания; игры с бросанием и ловлей, развивающие ловкость движений. Постепенно вводить игры с более сложными правилами и сменой движений.</w:t>
            </w:r>
          </w:p>
          <w:p w:rsidR="003732E0" w:rsidRPr="00C975EE" w:rsidRDefault="003732E0" w:rsidP="00C975EE">
            <w:pPr>
              <w:autoSpaceDE w:val="0"/>
              <w:autoSpaceDN w:val="0"/>
              <w:adjustRightInd w:val="0"/>
              <w:spacing w:after="0" w:line="240" w:lineRule="auto"/>
              <w:rPr>
                <w:rFonts w:ascii="Times New Roman" w:hAnsi="Times New Roman" w:cs="Times New Roman"/>
                <w:b/>
                <w:bCs/>
                <w:sz w:val="24"/>
                <w:szCs w:val="24"/>
                <w:lang w:eastAsia="ru-RU"/>
              </w:rPr>
            </w:pPr>
            <w:r w:rsidRPr="00C975EE">
              <w:rPr>
                <w:rFonts w:ascii="Times New Roman" w:hAnsi="Times New Roman" w:cs="Times New Roman"/>
                <w:b/>
                <w:bCs/>
                <w:sz w:val="24"/>
                <w:szCs w:val="24"/>
                <w:lang w:eastAsia="ru-RU"/>
              </w:rPr>
              <w:lastRenderedPageBreak/>
              <w:t>Примеры игр</w:t>
            </w:r>
          </w:p>
          <w:p w:rsidR="003732E0" w:rsidRPr="00C975EE" w:rsidRDefault="003732E0" w:rsidP="00C975EE">
            <w:pPr>
              <w:autoSpaceDE w:val="0"/>
              <w:autoSpaceDN w:val="0"/>
              <w:adjustRightInd w:val="0"/>
              <w:spacing w:after="0" w:line="240" w:lineRule="auto"/>
              <w:rPr>
                <w:rFonts w:ascii="Times New Roman" w:hAnsi="Times New Roman" w:cs="Times New Roman"/>
                <w:sz w:val="20"/>
                <w:szCs w:val="20"/>
                <w:lang w:eastAsia="ru-RU"/>
              </w:rPr>
            </w:pPr>
            <w:r w:rsidRPr="00C975EE">
              <w:rPr>
                <w:rFonts w:ascii="Times New Roman" w:hAnsi="Times New Roman" w:cs="Times New Roman"/>
                <w:b/>
                <w:bCs/>
                <w:sz w:val="24"/>
                <w:szCs w:val="24"/>
                <w:lang w:eastAsia="ru-RU"/>
              </w:rPr>
              <w:t xml:space="preserve">С ходьбой и бегом: </w:t>
            </w:r>
            <w:r w:rsidRPr="00C975EE">
              <w:rPr>
                <w:rFonts w:ascii="Times New Roman" w:hAnsi="Times New Roman" w:cs="Times New Roman"/>
                <w:sz w:val="24"/>
                <w:szCs w:val="24"/>
                <w:lang w:eastAsia="ru-RU"/>
              </w:rPr>
              <w:t>«Бегите ко мне», «Кот и мыши», «Маэ-май», «Бегите к флажку», «У медведя во бору», «Лиса в курятнике», «Кони», «Такси», «В кругу».</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b/>
                <w:bCs/>
                <w:sz w:val="24"/>
                <w:szCs w:val="24"/>
                <w:lang w:eastAsia="ru-RU"/>
              </w:rPr>
              <w:t xml:space="preserve">С прыжками: </w:t>
            </w:r>
            <w:r w:rsidRPr="00C975EE">
              <w:rPr>
                <w:rFonts w:ascii="Times New Roman" w:hAnsi="Times New Roman" w:cs="Times New Roman"/>
                <w:sz w:val="24"/>
                <w:szCs w:val="24"/>
                <w:lang w:eastAsia="ru-RU"/>
              </w:rPr>
              <w:t>«Через ручеек», «Поймай бабочку», «Воробышки и кот», «С кочки на кочку».</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b/>
                <w:bCs/>
                <w:sz w:val="24"/>
                <w:szCs w:val="24"/>
                <w:lang w:eastAsia="ru-RU"/>
              </w:rPr>
              <w:t xml:space="preserve">С ползанием и лазаньем: </w:t>
            </w:r>
            <w:r w:rsidRPr="00C975EE">
              <w:rPr>
                <w:rFonts w:ascii="Times New Roman" w:hAnsi="Times New Roman" w:cs="Times New Roman"/>
                <w:sz w:val="24"/>
                <w:szCs w:val="24"/>
                <w:lang w:eastAsia="ru-RU"/>
              </w:rPr>
              <w:t>«Наседка и цыплята», «Кролики».</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b/>
                <w:bCs/>
                <w:sz w:val="24"/>
                <w:szCs w:val="24"/>
                <w:lang w:eastAsia="ru-RU"/>
              </w:rPr>
              <w:t xml:space="preserve">С бросанием и ловлей: </w:t>
            </w:r>
            <w:r w:rsidRPr="00C975EE">
              <w:rPr>
                <w:rFonts w:ascii="Times New Roman" w:hAnsi="Times New Roman" w:cs="Times New Roman"/>
                <w:sz w:val="24"/>
                <w:szCs w:val="24"/>
                <w:lang w:eastAsia="ru-RU"/>
              </w:rPr>
              <w:t>«Мячики», «Красный, синий…»,«Попади в круг», «Лови, бросай, не роняй…».</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b/>
                <w:bCs/>
                <w:sz w:val="24"/>
                <w:szCs w:val="24"/>
                <w:lang w:eastAsia="ru-RU"/>
              </w:rPr>
              <w:t xml:space="preserve">На ориентировку в пространстве: </w:t>
            </w:r>
            <w:r w:rsidRPr="00C975EE">
              <w:rPr>
                <w:rFonts w:ascii="Times New Roman" w:hAnsi="Times New Roman" w:cs="Times New Roman"/>
                <w:sz w:val="24"/>
                <w:szCs w:val="24"/>
                <w:lang w:eastAsia="ru-RU"/>
              </w:rPr>
              <w:t>«Воробышки и автомобиль», «Трамвай», «Найди свой цвет», «Найди свой домик».</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 New Roman" w:hAnsi="Times New Roman" w:cs="Times New Roman"/>
                <w:b/>
                <w:bCs/>
                <w:sz w:val="24"/>
                <w:szCs w:val="24"/>
                <w:lang w:eastAsia="ru-RU"/>
              </w:rPr>
              <w:t xml:space="preserve">Малоподвижные игры: </w:t>
            </w:r>
            <w:r w:rsidRPr="00C975EE">
              <w:rPr>
                <w:rFonts w:ascii="Times New Roman" w:hAnsi="Times New Roman" w:cs="Times New Roman"/>
                <w:sz w:val="24"/>
                <w:szCs w:val="24"/>
                <w:lang w:eastAsia="ru-RU"/>
              </w:rPr>
              <w:t>«Едет машина», «Пузырь», «По ровненькой дорожке», «Птенчики».</w:t>
            </w:r>
            <w:r w:rsidRPr="00C975EE">
              <w:rPr>
                <w:rFonts w:ascii="TimesNewRomanPSMT" w:hAnsi="TimesNewRomanPSMT" w:cs="TimesNewRomanPSMT"/>
                <w:sz w:val="24"/>
                <w:szCs w:val="24"/>
                <w:lang w:eastAsia="ru-RU"/>
              </w:rPr>
              <w:t xml:space="preserve"> </w:t>
            </w:r>
          </w:p>
        </w:tc>
        <w:tc>
          <w:tcPr>
            <w:tcW w:w="7513" w:type="dxa"/>
          </w:tcPr>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lastRenderedPageBreak/>
              <w:t>Формировать у детей потребность в двигательной активности. Развивать самостоятельность в организации татарских народных игр с небольшой группой сверстников. Приучать к самостоятельному выполнению правил.</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Обогащать двигательный опыт (овладение основными движениями).</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lastRenderedPageBreak/>
              <w:t>Развивать творческие способности детей в подвижных играх (придумывание вариантов, комбинирование движений).</w:t>
            </w:r>
          </w:p>
          <w:p w:rsidR="003732E0" w:rsidRPr="00C975EE" w:rsidRDefault="003732E0" w:rsidP="00C975EE">
            <w:pPr>
              <w:autoSpaceDE w:val="0"/>
              <w:autoSpaceDN w:val="0"/>
              <w:adjustRightInd w:val="0"/>
              <w:spacing w:after="0" w:line="240" w:lineRule="auto"/>
              <w:rPr>
                <w:rFonts w:ascii="Times New Roman" w:hAnsi="Times New Roman" w:cs="Times New Roman"/>
                <w:b/>
                <w:bCs/>
                <w:color w:val="00000A"/>
                <w:sz w:val="24"/>
                <w:szCs w:val="24"/>
                <w:lang w:eastAsia="ru-RU"/>
              </w:rPr>
            </w:pPr>
            <w:r w:rsidRPr="00C975EE">
              <w:rPr>
                <w:rFonts w:ascii="Times New Roman" w:hAnsi="Times New Roman" w:cs="Times New Roman"/>
                <w:b/>
                <w:bCs/>
                <w:color w:val="00000A"/>
                <w:sz w:val="24"/>
                <w:szCs w:val="24"/>
                <w:lang w:eastAsia="ru-RU"/>
              </w:rPr>
              <w:t>Примеры игр</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b/>
                <w:bCs/>
                <w:color w:val="000000"/>
                <w:sz w:val="24"/>
                <w:szCs w:val="24"/>
                <w:lang w:eastAsia="ru-RU"/>
              </w:rPr>
              <w:t>С ходьбой и бегом: «</w:t>
            </w:r>
            <w:r w:rsidRPr="00C975EE">
              <w:rPr>
                <w:rFonts w:ascii="Times New Roman" w:hAnsi="Times New Roman" w:cs="Times New Roman"/>
                <w:color w:val="000000"/>
                <w:sz w:val="24"/>
                <w:szCs w:val="24"/>
                <w:lang w:eastAsia="ru-RU"/>
              </w:rPr>
              <w:t>Сова», «Цветные автомобили», «Са-</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молеты», «Колокольчик», «Ловишки», «Пробеги незамет-</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0"/>
                <w:szCs w:val="20"/>
                <w:lang w:eastAsia="ru-RU"/>
              </w:rPr>
            </w:pPr>
            <w:r w:rsidRPr="00C975EE">
              <w:rPr>
                <w:rFonts w:ascii="Times New Roman" w:hAnsi="Times New Roman" w:cs="Times New Roman"/>
                <w:color w:val="000000"/>
                <w:sz w:val="24"/>
                <w:szCs w:val="24"/>
                <w:lang w:eastAsia="ru-RU"/>
              </w:rPr>
              <w:t xml:space="preserve">30 </w:t>
            </w:r>
            <w:r w:rsidRPr="00C975EE">
              <w:rPr>
                <w:rFonts w:ascii="Times New Roman" w:hAnsi="Times New Roman" w:cs="Times New Roman"/>
                <w:color w:val="000000"/>
                <w:sz w:val="20"/>
                <w:szCs w:val="20"/>
                <w:lang w:eastAsia="ru-RU"/>
              </w:rPr>
              <w:t>Р. К. Шаехова</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но», «Становись первым», «Погремушки», «Кошка и мыши»,</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«Кошка и птички».</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b/>
                <w:bCs/>
                <w:color w:val="000000"/>
                <w:sz w:val="24"/>
                <w:szCs w:val="24"/>
                <w:lang w:eastAsia="ru-RU"/>
              </w:rPr>
              <w:t>С прыжками</w:t>
            </w:r>
            <w:r w:rsidRPr="00C975EE">
              <w:rPr>
                <w:rFonts w:ascii="Times New Roman" w:hAnsi="Times New Roman" w:cs="Times New Roman"/>
                <w:color w:val="000000"/>
                <w:sz w:val="24"/>
                <w:szCs w:val="24"/>
                <w:lang w:eastAsia="ru-RU"/>
              </w:rPr>
              <w:t xml:space="preserve">: </w:t>
            </w:r>
            <w:r w:rsidRPr="00C975EE">
              <w:rPr>
                <w:rFonts w:ascii="Times New Roman" w:hAnsi="Times New Roman" w:cs="Times New Roman"/>
                <w:b/>
                <w:bCs/>
                <w:color w:val="000000"/>
                <w:sz w:val="24"/>
                <w:szCs w:val="24"/>
                <w:lang w:eastAsia="ru-RU"/>
              </w:rPr>
              <w:t>«</w:t>
            </w:r>
            <w:r w:rsidRPr="00C975EE">
              <w:rPr>
                <w:rFonts w:ascii="Times New Roman" w:hAnsi="Times New Roman" w:cs="Times New Roman"/>
                <w:color w:val="000000"/>
                <w:sz w:val="24"/>
                <w:szCs w:val="24"/>
                <w:lang w:eastAsia="ru-RU"/>
              </w:rPr>
              <w:t>Лиса в курятнике», «Зайцы», «Хитрая</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лиса», «Перепрыгни через ручеек», «Попрыгушки-хлопушки»,</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«Не боюсь».</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b/>
                <w:bCs/>
                <w:color w:val="000000"/>
                <w:sz w:val="24"/>
                <w:szCs w:val="24"/>
                <w:lang w:eastAsia="ru-RU"/>
              </w:rPr>
              <w:t>С ползанием и лазаньем</w:t>
            </w:r>
            <w:r w:rsidRPr="00C975EE">
              <w:rPr>
                <w:rFonts w:ascii="Times New Roman" w:hAnsi="Times New Roman" w:cs="Times New Roman"/>
                <w:color w:val="000000"/>
                <w:sz w:val="24"/>
                <w:szCs w:val="24"/>
                <w:lang w:eastAsia="ru-RU"/>
              </w:rPr>
              <w:t>: «Пастух», «Котята и щенята»,</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«Перелет птиц».</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b/>
                <w:bCs/>
                <w:color w:val="000000"/>
                <w:sz w:val="24"/>
                <w:szCs w:val="24"/>
                <w:lang w:eastAsia="ru-RU"/>
              </w:rPr>
              <w:t>С бросанием и ловлей</w:t>
            </w:r>
            <w:r w:rsidRPr="00C975EE">
              <w:rPr>
                <w:rFonts w:ascii="Times New Roman" w:hAnsi="Times New Roman" w:cs="Times New Roman"/>
                <w:color w:val="000000"/>
                <w:sz w:val="24"/>
                <w:szCs w:val="24"/>
                <w:lang w:eastAsia="ru-RU"/>
              </w:rPr>
              <w:t>: «Подбрось – поймай», «Брось по-</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дальше», «Кольцо», «Мяч через сетку».</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b/>
                <w:bCs/>
                <w:color w:val="000000"/>
                <w:sz w:val="24"/>
                <w:szCs w:val="24"/>
                <w:lang w:eastAsia="ru-RU"/>
              </w:rPr>
              <w:t xml:space="preserve">На ориентировку в пространстве, на внимание: </w:t>
            </w:r>
            <w:r w:rsidRPr="00C975EE">
              <w:rPr>
                <w:rFonts w:ascii="Times New Roman" w:hAnsi="Times New Roman" w:cs="Times New Roman"/>
                <w:color w:val="000000"/>
                <w:sz w:val="24"/>
                <w:szCs w:val="24"/>
                <w:lang w:eastAsia="ru-RU"/>
              </w:rPr>
              <w:t>«Найди</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свой цвет», «Скворечники», «День – ночь», «Найди себе пару»,</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«Пастух и кони», «Подарки», «Найди свое ведерко», «Где зво-</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нили?», «Чей голос?».</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b/>
                <w:bCs/>
                <w:color w:val="000000"/>
                <w:sz w:val="24"/>
                <w:szCs w:val="24"/>
                <w:lang w:eastAsia="ru-RU"/>
              </w:rPr>
              <w:t>Татарские народные игры</w:t>
            </w:r>
            <w:r w:rsidRPr="00C975EE">
              <w:rPr>
                <w:rFonts w:ascii="Times New Roman" w:hAnsi="Times New Roman" w:cs="Times New Roman"/>
                <w:color w:val="000000"/>
                <w:sz w:val="24"/>
                <w:szCs w:val="24"/>
                <w:lang w:eastAsia="ru-RU"/>
              </w:rPr>
              <w:t xml:space="preserve">: </w:t>
            </w:r>
            <w:r w:rsidRPr="00C975EE">
              <w:rPr>
                <w:rFonts w:ascii="Times New Roman" w:hAnsi="Times New Roman" w:cs="Times New Roman"/>
                <w:b/>
                <w:bCs/>
                <w:color w:val="000000"/>
                <w:sz w:val="24"/>
                <w:szCs w:val="24"/>
                <w:lang w:eastAsia="ru-RU"/>
              </w:rPr>
              <w:t>«</w:t>
            </w:r>
            <w:r w:rsidRPr="00C975EE">
              <w:rPr>
                <w:rFonts w:ascii="Times New Roman" w:hAnsi="Times New Roman" w:cs="Times New Roman"/>
                <w:color w:val="000000"/>
                <w:sz w:val="24"/>
                <w:szCs w:val="24"/>
                <w:lang w:eastAsia="ru-RU"/>
              </w:rPr>
              <w:t>Кисонька», «Овощи», «Гуси-</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лебеди», «Серый волк».</w:t>
            </w:r>
          </w:p>
        </w:tc>
      </w:tr>
      <w:tr w:rsidR="003732E0" w:rsidRPr="00C975EE">
        <w:trPr>
          <w:trHeight w:val="77"/>
        </w:trPr>
        <w:tc>
          <w:tcPr>
            <w:tcW w:w="675" w:type="dxa"/>
          </w:tcPr>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lastRenderedPageBreak/>
              <w:t>Б</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Е</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З</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О</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П</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А</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С</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Н</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О</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С</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Т</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Ь</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p>
        </w:tc>
        <w:tc>
          <w:tcPr>
            <w:tcW w:w="7088" w:type="dxa"/>
          </w:tcPr>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sz w:val="24"/>
                <w:szCs w:val="24"/>
                <w:lang w:eastAsia="ru-RU"/>
              </w:rPr>
              <w:t>Формировать первичные представления об основных источниках опасности в быту (горячая вода, огонь, острые (режущие, колющие) предметы, электроприборы и др.).</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sz w:val="24"/>
                <w:szCs w:val="24"/>
                <w:lang w:eastAsia="ru-RU"/>
              </w:rPr>
              <w:t>Приучать к осторожности во время купания в бассейне и</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sz w:val="24"/>
                <w:szCs w:val="24"/>
                <w:lang w:eastAsia="ru-RU"/>
              </w:rPr>
              <w:t>в водоемах</w:t>
            </w:r>
          </w:p>
          <w:p w:rsidR="003732E0" w:rsidRPr="00C975EE" w:rsidRDefault="003732E0" w:rsidP="00C975EE">
            <w:pPr>
              <w:autoSpaceDE w:val="0"/>
              <w:autoSpaceDN w:val="0"/>
              <w:adjustRightInd w:val="0"/>
              <w:spacing w:after="0" w:line="240" w:lineRule="auto"/>
              <w:rPr>
                <w:rFonts w:ascii="Times New Roman" w:hAnsi="Times New Roman" w:cs="Times New Roman"/>
                <w:b/>
                <w:bCs/>
                <w:sz w:val="26"/>
                <w:szCs w:val="26"/>
                <w:lang w:eastAsia="ru-RU"/>
              </w:rPr>
            </w:pPr>
            <w:r w:rsidRPr="00C975EE">
              <w:rPr>
                <w:rFonts w:ascii="Times New Roman" w:hAnsi="Times New Roman" w:cs="Times New Roman"/>
                <w:b/>
                <w:bCs/>
                <w:sz w:val="26"/>
                <w:szCs w:val="26"/>
                <w:lang w:eastAsia="ru-RU"/>
              </w:rPr>
              <w:t>Формирование безопасного поведения на дорогах</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sz w:val="24"/>
                <w:szCs w:val="24"/>
                <w:lang w:eastAsia="ru-RU"/>
              </w:rPr>
              <w:t xml:space="preserve">Познакомить детей с проезжей частью дороги, тротуаром; способствовать </w:t>
            </w:r>
            <w:r w:rsidRPr="00C975EE">
              <w:rPr>
                <w:rFonts w:ascii="Times New Roman" w:hAnsi="Times New Roman" w:cs="Times New Roman"/>
                <w:color w:val="000000"/>
                <w:sz w:val="24"/>
                <w:szCs w:val="24"/>
                <w:lang w:eastAsia="ru-RU"/>
              </w:rPr>
              <w:t>пониманию значения зеленого, желтого и красного сигнала светофора. Научить двигаться по зрительным сигналам. Формировать целостное представление детей об улице,</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транспортных средствах с выделением наиболее значимых для</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обучения правил дорожного движения, ситуаций и объектов.</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 xml:space="preserve">Познакомить с названиями и назначением средств передвижения. Учить находить сходство и различия грузового и легкового </w:t>
            </w:r>
            <w:r w:rsidRPr="00C975EE">
              <w:rPr>
                <w:rFonts w:ascii="Times New Roman" w:hAnsi="Times New Roman" w:cs="Times New Roman"/>
                <w:color w:val="000000"/>
                <w:sz w:val="24"/>
                <w:szCs w:val="24"/>
                <w:lang w:eastAsia="ru-RU"/>
              </w:rPr>
              <w:lastRenderedPageBreak/>
              <w:t>автомобиля, называть существенные детали (у автомобиля – кабина, руль, колеса и т. д.), цвет, размер. Обратить внимание на некоторые сходные по назначению средства передвижения (трамвай, троллейбус, автобус), способствовать умению группировать их по выделенным свойствам, назначению Дать первые представления о видах транспорта (наземный, водный, воздушный) и т. д. Развивать умение определять местонахождение источника звука (звуки движущегося транспорта, сигнал автомобиля, звуковой сигнал при зеленом цвете светофора и т. п.), воспринимать звуки различной громкости. Ставить перед детьми сюжетно-игровые, проблемные задачи, требующие конструирования (построить дорогу, чтобы по ней ездили грузовые машины, и т. д.).</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Создавать предметно-игровую среду для развития сюжетно-ролевых игр «Автобус», Трамвай», «Такси» и т. д.; обеспечивать детям свободное использование образных игрушек, предметов-заместителей, средообразующих игровых модулей.</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Формировать представление о труде взрослых (водитель,</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инспектор ГИБДД, кондуктор), обратить внимание на их трудовые действия.</w:t>
            </w:r>
            <w:r w:rsidRPr="00C975EE">
              <w:rPr>
                <w:rFonts w:ascii="Times New Roman" w:hAnsi="Times New Roman" w:cs="Times New Roman"/>
                <w:sz w:val="24"/>
                <w:szCs w:val="24"/>
                <w:lang w:eastAsia="ru-RU"/>
              </w:rPr>
              <w:t xml:space="preserve"> Создавать предметно-игровую среду для развития сюжетно-ролевых игр «Автобус», Трамвай», «Такси» и т. д.; обеспечивать детям свободное использование образных игрушек,предметов-заместителей, средообразующих игровых модулей.</w:t>
            </w:r>
            <w:r w:rsidRPr="00C975EE">
              <w:rPr>
                <w:rFonts w:ascii="Times New Roman" w:hAnsi="Times New Roman" w:cs="Times New Roman"/>
                <w:color w:val="000000"/>
                <w:sz w:val="24"/>
                <w:szCs w:val="24"/>
                <w:lang w:eastAsia="ru-RU"/>
              </w:rPr>
              <w:t xml:space="preserve"> Поддерживать организацию самостоятельных сюжетно-</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ролевых игр, сохраняющуюся игру рядом или индивидуальную игру; поощрять принятие роли, развертывание ролевого</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взаимодействия и ролевое общение между детьми; одобрять</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ролевые реплики, связанные с культурой общения в общественном транспорте.</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Создавать условия для самостоятельных игр детей с дидактическим материалом</w:t>
            </w:r>
            <w:r w:rsidRPr="00C975EE">
              <w:rPr>
                <w:rFonts w:ascii="Times New Roman" w:hAnsi="Times New Roman" w:cs="Times New Roman"/>
                <w:color w:val="000000"/>
                <w:sz w:val="20"/>
                <w:szCs w:val="20"/>
                <w:lang w:eastAsia="ru-RU"/>
              </w:rPr>
              <w:t xml:space="preserve">. </w:t>
            </w:r>
            <w:r w:rsidRPr="00C975EE">
              <w:rPr>
                <w:rFonts w:ascii="Times New Roman" w:hAnsi="Times New Roman" w:cs="Times New Roman"/>
                <w:color w:val="000000"/>
                <w:sz w:val="24"/>
                <w:szCs w:val="24"/>
                <w:lang w:eastAsia="ru-RU"/>
              </w:rPr>
              <w:t>Поощрять игры с водой и песком (пу-</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скание корабликов, строительство дорог и др.).</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Учить соблюдать правила подвижной игры («Воробушки и</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автомобиль», «Поезд» и др.). Учить езде на трехколесном велосипеде по прямой, по кругу, с поворотами.</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lastRenderedPageBreak/>
              <w:t>Соотносить содержание литературных произведений с личным опытом детей, с их повседневной жизнью и окружением.</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Активно реагировать на высказывания ребенка типа «А у меня</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дома такая машина есть».</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Предоставлять возможность самостоятельно рассматривать картинки, книги, рекламные буклеты, наборы технических игрушек в целях развития инициативной речи, обогащения</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и уточнения представлений о средствах передвижения; поощрять детские вопросы.</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Обращать внимание на существующие в окружающем мире простые закономерности и зависимости (если темно –нужно зажечь фары, если скользко – посыпать проезжую часть</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песком).</w:t>
            </w:r>
          </w:p>
          <w:p w:rsidR="003732E0" w:rsidRPr="00C975EE" w:rsidRDefault="003732E0" w:rsidP="00C975EE">
            <w:pPr>
              <w:autoSpaceDE w:val="0"/>
              <w:autoSpaceDN w:val="0"/>
              <w:adjustRightInd w:val="0"/>
              <w:spacing w:after="0" w:line="240" w:lineRule="auto"/>
              <w:rPr>
                <w:rFonts w:ascii="Times New Roman" w:hAnsi="Times New Roman" w:cs="Times New Roman"/>
                <w:b/>
                <w:bCs/>
                <w:color w:val="000000"/>
                <w:sz w:val="24"/>
                <w:szCs w:val="24"/>
                <w:lang w:eastAsia="ru-RU"/>
              </w:rPr>
            </w:pPr>
            <w:r w:rsidRPr="00C975EE">
              <w:rPr>
                <w:rFonts w:ascii="Times New Roman" w:hAnsi="Times New Roman" w:cs="Times New Roman"/>
                <w:b/>
                <w:bCs/>
                <w:color w:val="000000"/>
                <w:sz w:val="24"/>
                <w:szCs w:val="24"/>
                <w:lang w:eastAsia="ru-RU"/>
              </w:rPr>
              <w:t>Формирование предпосылок экологического сознания</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Познакомить с правилами поведения в природе. Формировать первичные представления об основных источниках опасности в природе (незнакомые животные, насекомые, плоды</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растений, водоемы и др.).</w:t>
            </w:r>
          </w:p>
        </w:tc>
        <w:tc>
          <w:tcPr>
            <w:tcW w:w="7513" w:type="dxa"/>
          </w:tcPr>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lastRenderedPageBreak/>
              <w:t>Продолжать знакомить детей с режимом дня и с элементарными правилами поведения в детском саду, с правилами безопасного передвижения в помещении.</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Прививать детям знания основ безопасности собственной жизнедеятельности, формировать чувство осторожности.</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Приучать детей к осторожности в работе с ножницами, ножом, стекой; в использовании спортивного инвентаря, предметов из стекла.</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Научить ребенка правильно вести себя в новых, необычных</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для него жизненных обстоятельствах, при встрече с незнакомыми людьми.</w:t>
            </w:r>
          </w:p>
          <w:p w:rsidR="003732E0" w:rsidRPr="00C975EE" w:rsidRDefault="003732E0" w:rsidP="00C975EE">
            <w:pPr>
              <w:autoSpaceDE w:val="0"/>
              <w:autoSpaceDN w:val="0"/>
              <w:adjustRightInd w:val="0"/>
              <w:spacing w:after="0" w:line="240" w:lineRule="auto"/>
              <w:rPr>
                <w:rFonts w:ascii="Times New Roman" w:hAnsi="Times New Roman" w:cs="Times New Roman"/>
                <w:b/>
                <w:bCs/>
                <w:color w:val="000000"/>
                <w:sz w:val="24"/>
                <w:szCs w:val="24"/>
                <w:lang w:eastAsia="ru-RU"/>
              </w:rPr>
            </w:pPr>
            <w:r w:rsidRPr="00C975EE">
              <w:rPr>
                <w:rFonts w:ascii="Times New Roman" w:hAnsi="Times New Roman" w:cs="Times New Roman"/>
                <w:b/>
                <w:bCs/>
                <w:color w:val="000000"/>
                <w:sz w:val="24"/>
                <w:szCs w:val="24"/>
                <w:lang w:eastAsia="ru-RU"/>
              </w:rPr>
              <w:t>Формирование безопасного поведения на дорогах</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Познакомить с расположением и значением красного, желтого, зеленого цветов светофора в дорожном движении. Упражнять в определении своих действий по сигналу светофора.</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lastRenderedPageBreak/>
              <w:t>Учить детей не только различать направления (вперед – назад, вверх – вниз, направо – налево), но и двигаться в указанном направлении, определять положение того или иного предмета по отношению к себе (слева от меня – дом, справа – машина, впереди – пешеходы, сзади – велосипедист).Развивать умение определять относительную скорость движения (быстро, медленно); отличать звуковые сигналы транспортных средств (трамвая, автобуса, пожарной машины, машины скорой помощи и т. д.); реагировать на местонахождение</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источника звука, по мере необходимости останавливаться. Развивать слухомоторную координацию.</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Обогащать представления детей о некоторых видах общественного транспорта (троллейбус, автобус, трамвай, поезд,самолет, теплоход и т. д.); определять места остановок маршрутного транспорта: автобуса, троллейбуса, трамвая; познакомить с соответствующим знаком «Место остановки автобуса и (или) троллейбуса». Обращать внимание на правила поведения при посадке, выходе из общественного транспорта. Рассказать детям о метрополитене, железной дороге, поезде, о труде машиниста, о правилах поведения в железнодорожном транспорте и на железной дороге. Познакомить с макетом железной дороги.</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Добиваться выполнения элементарных правил поведения на улице (не бежать, не кричать, не ходить по краю тротуара и т. д.). Познакомить с правилами езды на велосипеде, пешеходной дорожкой, со знаком «Пешеходный переход», объяснить, где и как переходят улицу.</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Продолжить обучение езде на трехколесном велосипеде,делая повороты налево и направо, по кругу, объезжая предметы. Развивать умение управлять своими движениями, тормозить и останавливаться, свободно ориентироваться на спортивной площадке.</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Учить находить общее и различное в транспортных средствах, сравнивать и группировать их по выделенным свойствам и функциям, поощрять попытки обобщать полученную информацию («Собери похожее», «Летает, плавает, ездит» и др.).</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 xml:space="preserve">Расширять знания о труде взрослых: водитель троллейбуса (автобуса) водит троллейбус (автобус), водитель снегоуборочной машины убирает снег на проезжей части дороги, инспектор ГИБДД регулирует </w:t>
            </w:r>
            <w:r w:rsidRPr="00C975EE">
              <w:rPr>
                <w:rFonts w:ascii="Times New Roman" w:hAnsi="Times New Roman" w:cs="Times New Roman"/>
                <w:color w:val="000000"/>
                <w:sz w:val="24"/>
                <w:szCs w:val="24"/>
                <w:lang w:eastAsia="ru-RU"/>
              </w:rPr>
              <w:lastRenderedPageBreak/>
              <w:t>движение автомобилей на улице и т. ,помочь установить связь между целью и видами труда. Поощрять самостоятельное создание детьми предметно-игровой среды для отражения правил безопасного поведения на дорогах, наделение модулей игровым значением, использование образных и технических игрушек, предметов-заместителей.</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Развивать умение воспроизводить ролевые действия (водителей, пешеходов, пассажиров и т. д.), быстро реагировать на зрительный и слуховой сигналы, неожиданные изменения в игровой ситуации.</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Создавать условия для самостоятельного использования приобретенного ребенком опыта в дидактических (настольно-печатных) играх. Совместно с детьми организовывать досуговые игры, игры-развлечения, кукольный театр, игры-драматизации, приуроченные к наиболее значимым для обучения правилам дорожного движения ситуациям.</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Развивать у детей желание сооружать постройки – макеты городских) улиц по собственному замыслу и по условиям. Поддерживать стремление к конструированию железных дорог, дорог с двусторонним движением, мостов, гаражей и др.</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Учить детей замечать происходящие в природе явления, суточные изменения и их отражения в окружающем (вечер –на улице стало темно, включаются уличные фонари, машины включают фары).</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Развивать интерес к процессу обучения правилам безопасного поведения на дорогах.</w:t>
            </w:r>
          </w:p>
          <w:p w:rsidR="003732E0" w:rsidRPr="00C975EE" w:rsidRDefault="003732E0" w:rsidP="00C975EE">
            <w:pPr>
              <w:autoSpaceDE w:val="0"/>
              <w:autoSpaceDN w:val="0"/>
              <w:adjustRightInd w:val="0"/>
              <w:spacing w:after="0" w:line="240" w:lineRule="auto"/>
              <w:rPr>
                <w:rFonts w:ascii="Times New Roman" w:hAnsi="Times New Roman" w:cs="Times New Roman"/>
                <w:b/>
                <w:bCs/>
                <w:color w:val="000000"/>
                <w:sz w:val="24"/>
                <w:szCs w:val="24"/>
                <w:lang w:eastAsia="ru-RU"/>
              </w:rPr>
            </w:pPr>
            <w:r w:rsidRPr="00C975EE">
              <w:rPr>
                <w:rFonts w:ascii="Times New Roman" w:hAnsi="Times New Roman" w:cs="Times New Roman"/>
                <w:b/>
                <w:bCs/>
                <w:color w:val="000000"/>
                <w:sz w:val="24"/>
                <w:szCs w:val="24"/>
                <w:lang w:eastAsia="ru-RU"/>
              </w:rPr>
              <w:t>Формирование предпосылок экологического сознания</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Приучать детей к осторожности при встрече с животными, предупредить о свойствах ядовитых растений. Развивать представления о некоторых опасных жидкостях, газообразных веществах, огне, о недоброкачественных продуктах, об опасности приема в больших дозах витаминов, лекарственных препаратов.</w:t>
            </w:r>
          </w:p>
        </w:tc>
      </w:tr>
      <w:tr w:rsidR="003732E0" w:rsidRPr="00C975EE">
        <w:trPr>
          <w:trHeight w:val="77"/>
        </w:trPr>
        <w:tc>
          <w:tcPr>
            <w:tcW w:w="675" w:type="dxa"/>
          </w:tcPr>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lastRenderedPageBreak/>
              <w:t>С</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О</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Ц</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И</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lastRenderedPageBreak/>
              <w:t>А</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Л</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И</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З</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А</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Ц</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И</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Я</w:t>
            </w:r>
          </w:p>
        </w:tc>
        <w:tc>
          <w:tcPr>
            <w:tcW w:w="7088" w:type="dxa"/>
          </w:tcPr>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lastRenderedPageBreak/>
              <w:t>Воспитывать интерес и доброжелательное отношение к окружающим. Создавать условия для доверительного общения на</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родном языке. Поддерживать потребность в общении со взрослым как источником разнообразной информации об окружающем мире, событиях в родном городе (селе), республике.</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lastRenderedPageBreak/>
              <w:t>Воспитывать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помощь, угощение,</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называть сверстника по имени, выражать отказ, несогласие в приемлемой форме, не обижая другого).</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Приобщать детей к празднованию основных знаменательных дат республики. Воспитывать чувство сопричастности к жизни детского сада, республики, страны.</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Развивать умения выполнять игровые действия в упражнениях типа «Готовим чак-чак» и др., играть на темы из окружающей жизни и по мотивам татарских литературных произведений, мультфильмов с двумя-тремя детьми, к которым ребенок</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испытывает симпатию.</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Создавать условия для возникновения и развития сюжетно-ролевых игр, отражающих быт татарского и русского народов,</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обогащая жизненный опыт, предметно-игровую среду, игровую культуру детей. Содействовать желанию детей самостоятельно подбирать национальные игрушки, предметы ряженья</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(национальный костюм, ювелирные украшения, ичиги и др.),</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предметы-заместители.</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Побуждать интерес к театрализованной игре путем первого опыта общения с персонажем (кукла Алсу показывает концерт), расширения контактов со взрослым (бабушка приглашает на деревенский двор).</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Побуждать детей отзываться на игры-действия со звуками, подражать движениям животных и птиц под музыку татарских</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композиторов, под звучащее слово (в произведениях татарской</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поэзии и малых фольклорных форм).</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color w:val="000000"/>
                <w:sz w:val="24"/>
                <w:szCs w:val="24"/>
                <w:lang w:eastAsia="ru-RU"/>
              </w:rPr>
              <w:t xml:space="preserve">Организовывать досуговые игры (народные, в том числе игры-забавы), проводимые преимущественно с народными игрушками, персонажами кукольного театра, музыкальными игрушками (курай, гармонь и др.).Формировать представления о составе семьи (папа, мама  бабушка, дедушка, братья, сестры), именах ее членов, способах проявления заботы членов семьи друг о друге; </w:t>
            </w:r>
            <w:r w:rsidRPr="00C975EE">
              <w:rPr>
                <w:rFonts w:ascii="Times New Roman" w:hAnsi="Times New Roman" w:cs="Times New Roman"/>
                <w:color w:val="000000"/>
                <w:sz w:val="24"/>
                <w:szCs w:val="24"/>
                <w:lang w:eastAsia="ru-RU"/>
              </w:rPr>
              <w:lastRenderedPageBreak/>
              <w:t>стимулировать желание выполнять просьбы и поручения взрослых, включаться в совместную деятельность с разными членами семьи. Воспитывать внимательное отношение к родителям и близким людям.</w:t>
            </w:r>
          </w:p>
        </w:tc>
        <w:tc>
          <w:tcPr>
            <w:tcW w:w="7513" w:type="dxa"/>
          </w:tcPr>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lastRenderedPageBreak/>
              <w:t>Одобрять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беседы об окружающем мире, событиях в родном городе, республике.</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lastRenderedPageBreak/>
              <w:t>Формировать культуру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оказанную услугу, помощь, угощение).</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Приобщать детей к празднованию основных знаменательных дат республики, страны. Воспитывать чувство сопричастности к жизни дошкольного учреждения, республики, страны.</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Побуждать включаться в совместные со взрослыми и сверстниками (с тремя-четырьмя детьми) игры, предлагать несложные сюжеты для игр на темы из окружающей жизни, быта народов, по мотивам литературных произведений татарских писателей и поэтов, мультфильмов. Учить распределять роли между партнерами по игре,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ичиги и др.), народные игрушки, музыкальные инструменты, использовать их в соответствии с ролью. В театрализованных и режиссерских играх разыгрывать ситуации по несложным сюжетам (из мультфильмов по мотивам татарских народных сказок), используя кукол в национальной одежде, образные игрушки, бибабо, игрушки-</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самоделки и некоторые средства выразительности – жесты, мимику, интонацию.</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Формировать представление ребенка о себе, национальности родителей. Рассматривая семейные фотографии, обратить внимание на черты их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 Формировать представления о семье и своей принадлежности к ее членам, об обязанностях всех членов семьи и самого ребенка, об их увлечениях, отдыхе; о значимости и красоте обычаев, праздников, семейных традиций. Воспитывать бережное отношение к семейным реликвиям.</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p>
        </w:tc>
      </w:tr>
      <w:tr w:rsidR="003732E0" w:rsidRPr="00C975EE">
        <w:trPr>
          <w:trHeight w:val="77"/>
        </w:trPr>
        <w:tc>
          <w:tcPr>
            <w:tcW w:w="675" w:type="dxa"/>
          </w:tcPr>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lastRenderedPageBreak/>
              <w:t>Т</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Р</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У</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Д</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p>
        </w:tc>
        <w:tc>
          <w:tcPr>
            <w:tcW w:w="7088" w:type="dxa"/>
          </w:tcPr>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татарскими народными пословицами.</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Познакомить с доступными пониманию ребенка профессиями родителей.</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p>
        </w:tc>
        <w:tc>
          <w:tcPr>
            <w:tcW w:w="7513" w:type="dxa"/>
          </w:tcPr>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Форм</w:t>
            </w:r>
            <w:r w:rsidRPr="00C975EE">
              <w:rPr>
                <w:rFonts w:ascii="TimesNewRomanPSMT" w:hAnsi="TimesNewRomanPSMT" w:cs="TimesNewRomanPSMT"/>
                <w:color w:val="1A171B"/>
                <w:sz w:val="24"/>
                <w:szCs w:val="24"/>
                <w:lang w:eastAsia="ru-RU"/>
              </w:rPr>
              <w:t>ировать представления о трудовой деятельности посредством татарских народных сказок («Четыре друга», «Гороховое войско» и др.). Сопровождать трудовые операции ребен</w:t>
            </w:r>
            <w:r w:rsidRPr="00C975EE">
              <w:rPr>
                <w:rFonts w:ascii="TimesNewRomanPSMT" w:hAnsi="TimesNewRomanPSMT" w:cs="TimesNewRomanPSMT"/>
                <w:color w:val="000000"/>
                <w:sz w:val="24"/>
                <w:szCs w:val="24"/>
                <w:lang w:eastAsia="ru-RU"/>
              </w:rPr>
              <w:t>ка стихотворными строчками татарских писателей (Д. Тарджеманов «Верхом на палочке», Ш. Маннур «Воркуют голуби» и др.).</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Продолжать знакомство с доступными пониманию ребенка профессиями (строитель, электрик, сантехник и др.). Формировать представления о мотивах трудовой деятельности взрослых.</w:t>
            </w:r>
          </w:p>
        </w:tc>
      </w:tr>
      <w:tr w:rsidR="003732E0" w:rsidRPr="00C975EE">
        <w:trPr>
          <w:trHeight w:val="77"/>
        </w:trPr>
        <w:tc>
          <w:tcPr>
            <w:tcW w:w="675" w:type="dxa"/>
          </w:tcPr>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П</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О</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З</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Н</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А</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Н</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И</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Е</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p>
        </w:tc>
        <w:tc>
          <w:tcPr>
            <w:tcW w:w="7088" w:type="dxa"/>
          </w:tcPr>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Учить детей называть свой родной город, улицу, на которой он живет. Продолжать знакомство с ближайшим окружением основными объектами городской инфраструктуры, предметами ближайшего окружения, их назначением. Развивать представления об устройстве человеческого жилья, предметах домашнего обихода. Вызвать желание быть активным участником событий, происходящих в детском саду, дома (участие в утренниках, изготовление подарков ко дню рождения близких и сверстников,празднование семейных праздников и др.).</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Учить правилам поведения в гостях, на дне рождения</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у друга, народном празднике, в детском саду. Познакомить</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с правилами поведения на улице, дорогах, в общественном транспорте.</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Побуждать детей к рассказыванию о том, как они провели выходные (праздничные) дни, с кем гуляли, где (в цирке, пар-</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ке аттракционов «Кырлай», на центральной площади, улицах</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города, за городом). Инициировать проявления эмоционально-</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положительного отношения к событиям, стремление поделиться своими впечатлениями со взрослыми и детьми.Познакомить с некоторыми растениями данной местности: с деревьями (береза, дуб, ель), кустарниками (сирень, шиповник), цветущими травянистыми растениями (одуванчик, мать-и-мачеха), комнатными растениями (герань, фикус).</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lastRenderedPageBreak/>
              <w:t>Расширять представления о насекомых (бабочка, божья коровка, стрекоза), познакомить с особенностями домашних и диких животных, обитающих в данной местности. Развивать интерес к объектам животного мира, ко всему живому, природе в целом.</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Учить детей замечать суточные и сезонные изменения в природе и те изменения, которые происходят в связи с этим в жизни и деятельности людей. Способствовать умению любоваться красотой окружающей природы (радуга, иней на деревьях, появление первоцветов и т. п.).</w:t>
            </w:r>
          </w:p>
        </w:tc>
        <w:tc>
          <w:tcPr>
            <w:tcW w:w="7513" w:type="dxa"/>
          </w:tcPr>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lastRenderedPageBreak/>
              <w:t>Учить детей называть республику, родной город. улицу, на которой он живет. Рассказать детям о достопримечательностях города. Способствовать накоплению опыта участия в беседах о событиях, происходящих в родном городе. Стимулировать к собиранию коллекций открыток, значков, семейных фотографий у памятных мест, альбомов, иллюстрированных книг, журналов, буклетов, связанных с образами родного края.Развивать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 xml:space="preserve">Формировать первичные представления о хозяйственной деятельности человека, который заботится о самом себе, своем жилище, о домашних животных и растениях, содержит в чистоте двор, улицу. Вызвать желание содержать в порядке жилище, улицы города </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Продолжать знакомство с некоторыми растениями данной местности: с деревьями (сосна, клен), комнатными растениями (бальзамин, фуксия), грибами (маслята, опята, белый гриб), фруктами (яблоко, слива), овощами (огурец, помидор, лук, морковь, репа, лук), ягодами (малина, рябина, вишня, смородина). Вызвать желание помогать взрослым в сборе урожая ягод, овощей и фруктов.</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 xml:space="preserve">Расширять представления о насекомых (муравей, пчела, жук, шмель), домашних и диких животных, обитателях уголка природы в группе. </w:t>
            </w:r>
            <w:r w:rsidRPr="00C975EE">
              <w:rPr>
                <w:rFonts w:ascii="TimesNewRomanPSMT" w:hAnsi="TimesNewRomanPSMT" w:cs="TimesNewRomanPSMT"/>
                <w:color w:val="000000"/>
                <w:sz w:val="24"/>
                <w:szCs w:val="24"/>
                <w:lang w:eastAsia="ru-RU"/>
              </w:rPr>
              <w:lastRenderedPageBreak/>
              <w:t>Организовывать наблюдения за птицами, прилетающими на участок (воробей, снегирь, синица), вызвать желание детей подкармливать их круглый год.</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Побуждать детей к рассказыванию о том, что они видели в поле, в лесу, на речке. Проявлять желание детей нарисовать понравившееся растение, животное, уголок природы, сделать их фотоснимки.</w:t>
            </w:r>
          </w:p>
          <w:p w:rsidR="003732E0" w:rsidRPr="00C975EE" w:rsidRDefault="003732E0" w:rsidP="00C975EE">
            <w:pPr>
              <w:spacing w:after="0" w:line="240" w:lineRule="auto"/>
              <w:rPr>
                <w:rFonts w:ascii="Times New Roman" w:hAnsi="Times New Roman" w:cs="Times New Roman"/>
                <w:b/>
                <w:bCs/>
                <w:sz w:val="24"/>
                <w:szCs w:val="24"/>
                <w:lang w:eastAsia="ru-RU"/>
              </w:rPr>
            </w:pPr>
          </w:p>
        </w:tc>
      </w:tr>
      <w:tr w:rsidR="003732E0" w:rsidRPr="00C975EE">
        <w:trPr>
          <w:trHeight w:val="77"/>
        </w:trPr>
        <w:tc>
          <w:tcPr>
            <w:tcW w:w="675" w:type="dxa"/>
          </w:tcPr>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lastRenderedPageBreak/>
              <w:t>К</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О</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М</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М</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У</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Н</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И</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К</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А</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Ц</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И</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Я</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p>
        </w:tc>
        <w:tc>
          <w:tcPr>
            <w:tcW w:w="7088" w:type="dxa"/>
          </w:tcPr>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Налаживать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и явлениях, объектах природы родного края.</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Учить отвечать на вопросы. Стимулировать инициативные высказывания, обращения к взрослому с просьбами и предложениями.</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Привлекать к драматизации отрывков из знакомых русских (татарских) народных сказок, стихотворений, строить высказывания, состоящие из 2–3 предложений. Правильно пользоваться системой окончаний для согласования слов в предложении.</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Обогащать словарь, необходимый для освоения всех образовательных областей. Совершенствовать звуковую культуру</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речи.</w:t>
            </w:r>
          </w:p>
        </w:tc>
        <w:tc>
          <w:tcPr>
            <w:tcW w:w="7513" w:type="dxa"/>
          </w:tcPr>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Развивать интерес детей к татарскому (русскому) языку. Посредством создания игровых ситуаций, использования информационно-коммуникационных технологий, организации различных видов детской деятельности (игры, общения, продуктивных видов деятельности) способствовать пониманию речи и желанию говорить на другом языке.</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Создавать условия для овладения первичной коммуникацией на татарском языке.</w:t>
            </w:r>
          </w:p>
          <w:p w:rsidR="003732E0" w:rsidRPr="00C975EE" w:rsidRDefault="003732E0" w:rsidP="00C975EE">
            <w:pPr>
              <w:autoSpaceDE w:val="0"/>
              <w:autoSpaceDN w:val="0"/>
              <w:adjustRightInd w:val="0"/>
              <w:spacing w:after="0" w:line="240" w:lineRule="auto"/>
              <w:rPr>
                <w:rFonts w:ascii="Times New Roman" w:hAnsi="Times New Roman" w:cs="Times New Roman"/>
                <w:b/>
                <w:bCs/>
                <w:sz w:val="24"/>
                <w:szCs w:val="24"/>
                <w:lang w:eastAsia="ru-RU"/>
              </w:rPr>
            </w:pPr>
            <w:r w:rsidRPr="00C975EE">
              <w:rPr>
                <w:rFonts w:ascii="Times New Roman" w:hAnsi="Times New Roman" w:cs="Times New Roman"/>
                <w:color w:val="000000"/>
                <w:sz w:val="24"/>
                <w:szCs w:val="24"/>
                <w:lang w:eastAsia="ru-RU"/>
              </w:rPr>
              <w:t>Заложить основы правильного звукопроизношения, интонационной выразительности речи</w:t>
            </w:r>
          </w:p>
        </w:tc>
      </w:tr>
      <w:tr w:rsidR="003732E0" w:rsidRPr="00C975EE">
        <w:trPr>
          <w:trHeight w:val="77"/>
        </w:trPr>
        <w:tc>
          <w:tcPr>
            <w:tcW w:w="675" w:type="dxa"/>
          </w:tcPr>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Чтение художест</w:t>
            </w:r>
            <w:r w:rsidRPr="00C975EE">
              <w:rPr>
                <w:rFonts w:ascii="TimesNewRomanPS-BoldMT" w:hAnsi="TimesNewRomanPS-BoldMT" w:cs="TimesNewRomanPS-BoldMT"/>
                <w:b/>
                <w:bCs/>
                <w:sz w:val="26"/>
                <w:szCs w:val="26"/>
                <w:lang w:eastAsia="ru-RU"/>
              </w:rPr>
              <w:lastRenderedPageBreak/>
              <w:t>венной литературы</w:t>
            </w:r>
          </w:p>
        </w:tc>
        <w:tc>
          <w:tcPr>
            <w:tcW w:w="7088" w:type="dxa"/>
          </w:tcPr>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lastRenderedPageBreak/>
              <w:t>Формировать интерес к книге как к источнику ярких эмоций и поводу к позитивно окрашенному общению со взрослым.</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 xml:space="preserve">Вырабатывать умение слушать вместе с группой сверстников выразительное чтение или рассказы воспитателя. </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 xml:space="preserve">Учить следить за развитием действий в татарских народных сказках, литературных произведениях татарских писателей и поэтов с наглядным сопровождением (игрушки, картинки, </w:t>
            </w:r>
            <w:r w:rsidRPr="00C975EE">
              <w:rPr>
                <w:rFonts w:ascii="Times New Roman" w:hAnsi="Times New Roman" w:cs="Times New Roman"/>
                <w:color w:val="000000"/>
                <w:sz w:val="24"/>
                <w:szCs w:val="24"/>
                <w:lang w:eastAsia="ru-RU"/>
              </w:rPr>
              <w:lastRenderedPageBreak/>
              <w:t>действия), передавать словами, действиями, жестами их содержание. Вызвать желание участвовать в соответствующих</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игровых действиях, отвечать на несложные вопросы, высказывать свое отношение к персонажам, вступать в ролевой диалог.</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Развивать эмоциональную отзывчивость на литературные произведения, интерес к художественному слову.</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Помогать узнавать литературных героев и их действия при рассматривании иллюстраций в книгах.</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Познакомить с образцами татарского фольклора: потешками, закличками, пальчиковыми играми. Поощрять использование малых фольклорных форм в повседневной жизни.</w:t>
            </w:r>
          </w:p>
          <w:p w:rsidR="003732E0" w:rsidRPr="00C975EE" w:rsidRDefault="003732E0" w:rsidP="00C975EE">
            <w:pPr>
              <w:autoSpaceDE w:val="0"/>
              <w:autoSpaceDN w:val="0"/>
              <w:adjustRightInd w:val="0"/>
              <w:spacing w:after="0" w:line="240" w:lineRule="auto"/>
              <w:rPr>
                <w:rFonts w:ascii="Times New Roman" w:hAnsi="Times New Roman" w:cs="Times New Roman"/>
                <w:b/>
                <w:bCs/>
                <w:color w:val="00000A"/>
                <w:sz w:val="24"/>
                <w:szCs w:val="24"/>
                <w:lang w:eastAsia="ru-RU"/>
              </w:rPr>
            </w:pPr>
            <w:r w:rsidRPr="00C975EE">
              <w:rPr>
                <w:rFonts w:ascii="Times New Roman" w:hAnsi="Times New Roman" w:cs="Times New Roman"/>
                <w:b/>
                <w:bCs/>
                <w:color w:val="00000A"/>
                <w:sz w:val="24"/>
                <w:szCs w:val="24"/>
                <w:lang w:eastAsia="ru-RU"/>
              </w:rPr>
              <w:t>Рекомендуемые произведения</w:t>
            </w:r>
          </w:p>
          <w:p w:rsidR="003732E0" w:rsidRPr="00C975EE" w:rsidRDefault="003732E0" w:rsidP="00C975EE">
            <w:pPr>
              <w:autoSpaceDE w:val="0"/>
              <w:autoSpaceDN w:val="0"/>
              <w:adjustRightInd w:val="0"/>
              <w:spacing w:after="0" w:line="240" w:lineRule="auto"/>
              <w:rPr>
                <w:rFonts w:ascii="Times New Roman" w:hAnsi="Times New Roman" w:cs="Times New Roman"/>
                <w:b/>
                <w:bCs/>
                <w:color w:val="00000A"/>
                <w:sz w:val="24"/>
                <w:szCs w:val="24"/>
                <w:lang w:eastAsia="ru-RU"/>
              </w:rPr>
            </w:pPr>
            <w:r w:rsidRPr="00C975EE">
              <w:rPr>
                <w:rFonts w:ascii="Times New Roman" w:hAnsi="Times New Roman" w:cs="Times New Roman"/>
                <w:b/>
                <w:bCs/>
                <w:color w:val="00000A"/>
                <w:sz w:val="24"/>
                <w:szCs w:val="24"/>
                <w:lang w:eastAsia="ru-RU"/>
              </w:rPr>
              <w:t>Для чтения детям</w:t>
            </w:r>
          </w:p>
          <w:p w:rsidR="003732E0" w:rsidRPr="00C975EE" w:rsidRDefault="003732E0" w:rsidP="00C975EE">
            <w:pPr>
              <w:autoSpaceDE w:val="0"/>
              <w:autoSpaceDN w:val="0"/>
              <w:adjustRightInd w:val="0"/>
              <w:spacing w:after="0" w:line="240" w:lineRule="auto"/>
              <w:rPr>
                <w:rFonts w:ascii="Times New Roman" w:hAnsi="Times New Roman" w:cs="Times New Roman"/>
                <w:i/>
                <w:iCs/>
                <w:color w:val="00000A"/>
                <w:sz w:val="24"/>
                <w:szCs w:val="24"/>
                <w:lang w:eastAsia="ru-RU"/>
              </w:rPr>
            </w:pPr>
            <w:r w:rsidRPr="00C975EE">
              <w:rPr>
                <w:rFonts w:ascii="Times New Roman" w:hAnsi="Times New Roman" w:cs="Times New Roman"/>
                <w:color w:val="00000A"/>
                <w:sz w:val="24"/>
                <w:szCs w:val="24"/>
                <w:lang w:eastAsia="ru-RU"/>
              </w:rPr>
              <w:t>Малые формы фольклора: «</w:t>
            </w:r>
            <w:r w:rsidRPr="00C975EE">
              <w:rPr>
                <w:rFonts w:ascii="Times New Roman" w:hAnsi="Times New Roman" w:cs="Times New Roman"/>
                <w:i/>
                <w:iCs/>
                <w:color w:val="00000A"/>
                <w:sz w:val="24"/>
                <w:szCs w:val="24"/>
                <w:lang w:eastAsia="ru-RU"/>
              </w:rPr>
              <w:t>Баю-баюшки…», пер. В. Тушновой; «Спи, малышка, засыпай...», пер. Н. Ишмухаметова; «Расти, расти, подрастай», пер. Р. Ахмета; «Дождик, дождик, лей, лей…»; пер. Н. Ишмухаметова; «Пальчик, пальчик, где ты был?..», пер. Р. Ахмета.</w:t>
            </w:r>
          </w:p>
          <w:p w:rsidR="003732E0" w:rsidRPr="00C975EE" w:rsidRDefault="003732E0" w:rsidP="00C975EE">
            <w:pPr>
              <w:autoSpaceDE w:val="0"/>
              <w:autoSpaceDN w:val="0"/>
              <w:adjustRightInd w:val="0"/>
              <w:spacing w:after="0" w:line="240" w:lineRule="auto"/>
              <w:rPr>
                <w:rFonts w:ascii="Times New Roman" w:hAnsi="Times New Roman" w:cs="Times New Roman"/>
                <w:i/>
                <w:iCs/>
                <w:color w:val="000000"/>
                <w:sz w:val="24"/>
                <w:szCs w:val="24"/>
                <w:lang w:eastAsia="ru-RU"/>
              </w:rPr>
            </w:pPr>
            <w:r w:rsidRPr="00C975EE">
              <w:rPr>
                <w:rFonts w:ascii="Times New Roman" w:hAnsi="Times New Roman" w:cs="Times New Roman"/>
                <w:color w:val="000000"/>
                <w:sz w:val="24"/>
                <w:szCs w:val="24"/>
                <w:lang w:eastAsia="ru-RU"/>
              </w:rPr>
              <w:t xml:space="preserve">Сказки: </w:t>
            </w:r>
            <w:r w:rsidRPr="00C975EE">
              <w:rPr>
                <w:rFonts w:ascii="Times New Roman" w:hAnsi="Times New Roman" w:cs="Times New Roman"/>
                <w:i/>
                <w:iCs/>
                <w:color w:val="000000"/>
                <w:sz w:val="24"/>
                <w:szCs w:val="24"/>
                <w:lang w:eastAsia="ru-RU"/>
              </w:rPr>
              <w:t>татарская народная сказка «Медведь и Дед», пер.</w:t>
            </w:r>
          </w:p>
          <w:p w:rsidR="003732E0" w:rsidRPr="00C975EE" w:rsidRDefault="003732E0" w:rsidP="00C975EE">
            <w:pPr>
              <w:autoSpaceDE w:val="0"/>
              <w:autoSpaceDN w:val="0"/>
              <w:adjustRightInd w:val="0"/>
              <w:spacing w:after="0" w:line="240" w:lineRule="auto"/>
              <w:rPr>
                <w:rFonts w:ascii="Times New Roman" w:hAnsi="Times New Roman" w:cs="Times New Roman"/>
                <w:i/>
                <w:iCs/>
                <w:color w:val="000000"/>
                <w:sz w:val="24"/>
                <w:szCs w:val="24"/>
                <w:lang w:eastAsia="ru-RU"/>
              </w:rPr>
            </w:pPr>
            <w:r w:rsidRPr="00C975EE">
              <w:rPr>
                <w:rFonts w:ascii="Times New Roman" w:hAnsi="Times New Roman" w:cs="Times New Roman"/>
                <w:i/>
                <w:iCs/>
                <w:color w:val="000000"/>
                <w:sz w:val="24"/>
                <w:szCs w:val="24"/>
                <w:lang w:eastAsia="ru-RU"/>
              </w:rPr>
              <w:t>Р. Ахмета; «Коза и Волк», пер. Р. Кожевниковой.</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 xml:space="preserve">Поэзия: </w:t>
            </w:r>
            <w:r w:rsidRPr="00C975EE">
              <w:rPr>
                <w:rFonts w:ascii="Times New Roman" w:hAnsi="Times New Roman" w:cs="Times New Roman"/>
                <w:i/>
                <w:iCs/>
                <w:color w:val="000000"/>
                <w:sz w:val="24"/>
                <w:szCs w:val="24"/>
                <w:lang w:eastAsia="ru-RU"/>
              </w:rPr>
              <w:t>Г. Тукай «Гали и Коза», пер. Р. Валеевой; А. Ерикеев «Осень наступила…», пер. Л. Гинзбурга; М. Хусаин «Баю-бай, дитя мое», пер. Г. Мачихиной; Ш. Галиев «Ребенок и гусенок», пер. Э. Блиновой; Р. Валеева «Новый год», пер.Е. Муравьева; Ф. Рахимголова «Наша любимая мама», пер.Е. Муравьева; Р. Курбан «Корова», пер. С. Малышева; Р. Валеева «Булат», пер. В.Валеевой; М. Файзуллина «В лесу», пер.Н. Умерова; Р. Курбан «Солнце», пер. С. Малышева; Ш. Маннур «Люблю», пер. Н. Ишмухаметова.</w:t>
            </w:r>
          </w:p>
          <w:p w:rsidR="003732E0" w:rsidRPr="00C975EE" w:rsidRDefault="003732E0" w:rsidP="00C975EE">
            <w:pPr>
              <w:autoSpaceDE w:val="0"/>
              <w:autoSpaceDN w:val="0"/>
              <w:adjustRightInd w:val="0"/>
              <w:spacing w:after="0" w:line="240" w:lineRule="auto"/>
              <w:rPr>
                <w:rFonts w:ascii="Times New Roman" w:hAnsi="Times New Roman" w:cs="Times New Roman"/>
                <w:i/>
                <w:iCs/>
                <w:color w:val="000000"/>
                <w:sz w:val="24"/>
                <w:szCs w:val="24"/>
                <w:lang w:eastAsia="ru-RU"/>
              </w:rPr>
            </w:pPr>
            <w:r w:rsidRPr="00C975EE">
              <w:rPr>
                <w:rFonts w:ascii="Times New Roman" w:hAnsi="Times New Roman" w:cs="Times New Roman"/>
                <w:color w:val="000000"/>
                <w:sz w:val="24"/>
                <w:szCs w:val="24"/>
                <w:lang w:eastAsia="ru-RU"/>
              </w:rPr>
              <w:t xml:space="preserve">Проза: </w:t>
            </w:r>
            <w:r w:rsidRPr="00C975EE">
              <w:rPr>
                <w:rFonts w:ascii="Times New Roman" w:hAnsi="Times New Roman" w:cs="Times New Roman"/>
                <w:i/>
                <w:iCs/>
                <w:color w:val="000000"/>
                <w:sz w:val="24"/>
                <w:szCs w:val="24"/>
                <w:lang w:eastAsia="ru-RU"/>
              </w:rPr>
              <w:t>А. Алиш «Два петуха», пер. А. Бендецкого; Дж. Тарджеманов «Добрый сон», пер. З. Халитовой.</w:t>
            </w:r>
          </w:p>
          <w:p w:rsidR="003732E0" w:rsidRPr="00C975EE" w:rsidRDefault="003732E0" w:rsidP="00C975EE">
            <w:pPr>
              <w:autoSpaceDE w:val="0"/>
              <w:autoSpaceDN w:val="0"/>
              <w:adjustRightInd w:val="0"/>
              <w:spacing w:after="0" w:line="240" w:lineRule="auto"/>
              <w:rPr>
                <w:rFonts w:ascii="Times New Roman" w:hAnsi="Times New Roman" w:cs="Times New Roman"/>
                <w:b/>
                <w:bCs/>
                <w:color w:val="000000"/>
                <w:sz w:val="24"/>
                <w:szCs w:val="24"/>
                <w:lang w:eastAsia="ru-RU"/>
              </w:rPr>
            </w:pPr>
            <w:r w:rsidRPr="00C975EE">
              <w:rPr>
                <w:rFonts w:ascii="Times New Roman" w:hAnsi="Times New Roman" w:cs="Times New Roman"/>
                <w:b/>
                <w:bCs/>
                <w:color w:val="000000"/>
                <w:sz w:val="24"/>
                <w:szCs w:val="24"/>
                <w:lang w:eastAsia="ru-RU"/>
              </w:rPr>
              <w:t>Для заучивания наизусть</w:t>
            </w:r>
          </w:p>
          <w:p w:rsidR="003732E0" w:rsidRPr="00C975EE" w:rsidRDefault="003732E0" w:rsidP="00C975EE">
            <w:pPr>
              <w:autoSpaceDE w:val="0"/>
              <w:autoSpaceDN w:val="0"/>
              <w:adjustRightInd w:val="0"/>
              <w:spacing w:after="0" w:line="240" w:lineRule="auto"/>
              <w:rPr>
                <w:rFonts w:ascii="Times New Roman" w:hAnsi="Times New Roman" w:cs="Times New Roman"/>
                <w:i/>
                <w:iCs/>
                <w:color w:val="000000"/>
                <w:sz w:val="24"/>
                <w:szCs w:val="24"/>
                <w:lang w:eastAsia="ru-RU"/>
              </w:rPr>
            </w:pPr>
            <w:r w:rsidRPr="00C975EE">
              <w:rPr>
                <w:rFonts w:ascii="Times New Roman" w:hAnsi="Times New Roman" w:cs="Times New Roman"/>
                <w:color w:val="000000"/>
                <w:sz w:val="24"/>
                <w:szCs w:val="24"/>
                <w:lang w:eastAsia="ru-RU"/>
              </w:rPr>
              <w:t>Поэзия: «</w:t>
            </w:r>
            <w:r w:rsidRPr="00C975EE">
              <w:rPr>
                <w:rFonts w:ascii="Times New Roman" w:hAnsi="Times New Roman" w:cs="Times New Roman"/>
                <w:i/>
                <w:iCs/>
                <w:color w:val="000000"/>
                <w:sz w:val="24"/>
                <w:szCs w:val="24"/>
                <w:lang w:eastAsia="ru-RU"/>
              </w:rPr>
              <w:t>Этот палец – дедушка…», пер. Р. Ахметова;</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i/>
                <w:iCs/>
                <w:color w:val="000000"/>
                <w:sz w:val="24"/>
                <w:szCs w:val="24"/>
                <w:lang w:eastAsia="ru-RU"/>
              </w:rPr>
              <w:t>Р. Миннуллин «Падает снег», пер. С. Малышева</w:t>
            </w:r>
            <w:r w:rsidRPr="00C975EE">
              <w:rPr>
                <w:rFonts w:ascii="Times New Roman" w:hAnsi="Times New Roman" w:cs="Times New Roman"/>
                <w:color w:val="000000"/>
                <w:sz w:val="24"/>
                <w:szCs w:val="24"/>
                <w:lang w:eastAsia="ru-RU"/>
              </w:rPr>
              <w:t>.</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p>
        </w:tc>
        <w:tc>
          <w:tcPr>
            <w:tcW w:w="7513" w:type="dxa"/>
          </w:tcPr>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lastRenderedPageBreak/>
              <w:t>Развивать способность слушать литературные произведения различных жанров и тематики – народную сказку, рассказ, стихотворения татарских писателей и поэтов, малые формы поэтического фольклора, эмоционально реагировать на их содержание.</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 xml:space="preserve">Обогащать внутренний мир ребенка представлениями о сказочных героях и их характерах, реалистических событиях, поступках </w:t>
            </w:r>
            <w:r w:rsidRPr="00C975EE">
              <w:rPr>
                <w:rFonts w:ascii="Times New Roman" w:hAnsi="Times New Roman" w:cs="Times New Roman"/>
                <w:color w:val="000000"/>
                <w:sz w:val="24"/>
                <w:szCs w:val="24"/>
                <w:lang w:eastAsia="ru-RU"/>
              </w:rPr>
              <w:lastRenderedPageBreak/>
              <w:t>взрослых и детей, задавать вопросы на понимание прочитанного и обсуждать его.</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Развивать умение с помощью воспитателя инсценировать и драматизировать небольшие отрывки из татарских сказок.</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Повторять наиболее интересные, выразительные отрывки из прочитанного произведения, предоставляя детям возможность договаривать слова и несложные для воспроизведения фразы.</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Поощрять чтение наизусть небольших стихотворений, малых форм поэтического фольклора.</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Обогащать литературными образами игровую, изобразительную деятельность, конструирование и др.</w:t>
            </w:r>
          </w:p>
          <w:p w:rsidR="003732E0" w:rsidRPr="00C975EE" w:rsidRDefault="003732E0" w:rsidP="00C975EE">
            <w:pPr>
              <w:autoSpaceDE w:val="0"/>
              <w:autoSpaceDN w:val="0"/>
              <w:adjustRightInd w:val="0"/>
              <w:spacing w:after="0" w:line="240" w:lineRule="auto"/>
              <w:rPr>
                <w:rFonts w:ascii="Times New Roman" w:hAnsi="Times New Roman" w:cs="Times New Roman"/>
                <w:b/>
                <w:bCs/>
                <w:color w:val="00000A"/>
                <w:sz w:val="24"/>
                <w:szCs w:val="24"/>
                <w:lang w:eastAsia="ru-RU"/>
              </w:rPr>
            </w:pPr>
            <w:r w:rsidRPr="00C975EE">
              <w:rPr>
                <w:rFonts w:ascii="Times New Roman" w:hAnsi="Times New Roman" w:cs="Times New Roman"/>
                <w:b/>
                <w:bCs/>
                <w:color w:val="00000A"/>
                <w:sz w:val="24"/>
                <w:szCs w:val="24"/>
                <w:lang w:eastAsia="ru-RU"/>
              </w:rPr>
              <w:t>Рекомендуемые произведения для чтения детям</w:t>
            </w:r>
          </w:p>
          <w:p w:rsidR="003732E0" w:rsidRPr="00C975EE" w:rsidRDefault="003732E0" w:rsidP="00C975EE">
            <w:pPr>
              <w:autoSpaceDE w:val="0"/>
              <w:autoSpaceDN w:val="0"/>
              <w:adjustRightInd w:val="0"/>
              <w:spacing w:after="0" w:line="240" w:lineRule="auto"/>
              <w:rPr>
                <w:rFonts w:ascii="Times New Roman" w:hAnsi="Times New Roman" w:cs="Times New Roman"/>
                <w:i/>
                <w:iCs/>
                <w:color w:val="1A171B"/>
                <w:sz w:val="24"/>
                <w:szCs w:val="24"/>
                <w:lang w:eastAsia="ru-RU"/>
              </w:rPr>
            </w:pPr>
            <w:r w:rsidRPr="00C975EE">
              <w:rPr>
                <w:rFonts w:ascii="Times New Roman" w:hAnsi="Times New Roman" w:cs="Times New Roman"/>
                <w:color w:val="000000"/>
                <w:sz w:val="24"/>
                <w:szCs w:val="24"/>
                <w:lang w:eastAsia="ru-RU"/>
              </w:rPr>
              <w:t xml:space="preserve">Малые формы фольклора: </w:t>
            </w:r>
            <w:r w:rsidRPr="00C975EE">
              <w:rPr>
                <w:rFonts w:ascii="Times New Roman" w:hAnsi="Times New Roman" w:cs="Times New Roman"/>
                <w:i/>
                <w:iCs/>
                <w:color w:val="000000"/>
                <w:sz w:val="24"/>
                <w:szCs w:val="24"/>
                <w:lang w:eastAsia="ru-RU"/>
              </w:rPr>
              <w:t xml:space="preserve">«Ворона каркает...», пер. З. Нигматова; </w:t>
            </w:r>
            <w:r w:rsidRPr="00C975EE">
              <w:rPr>
                <w:rFonts w:ascii="Times New Roman" w:hAnsi="Times New Roman" w:cs="Times New Roman"/>
                <w:i/>
                <w:iCs/>
                <w:color w:val="1A171B"/>
                <w:sz w:val="24"/>
                <w:szCs w:val="24"/>
                <w:lang w:eastAsia="ru-RU"/>
              </w:rPr>
              <w:t>«Дождик, дождик, пуще!», пер. Н. Ишмухаметова;«Мастак», пер. Р. Ягафарова, пер. Л. Кузьмина; «Палец, палец,где ты был?», пер. Н. Ишмухаметова.</w:t>
            </w:r>
          </w:p>
          <w:p w:rsidR="003732E0" w:rsidRPr="00C975EE" w:rsidRDefault="003732E0" w:rsidP="00C975EE">
            <w:pPr>
              <w:autoSpaceDE w:val="0"/>
              <w:autoSpaceDN w:val="0"/>
              <w:adjustRightInd w:val="0"/>
              <w:spacing w:after="0" w:line="240" w:lineRule="auto"/>
              <w:rPr>
                <w:rFonts w:ascii="Times New Roman" w:hAnsi="Times New Roman" w:cs="Times New Roman"/>
                <w:i/>
                <w:iCs/>
                <w:color w:val="000000"/>
                <w:sz w:val="24"/>
                <w:szCs w:val="24"/>
                <w:lang w:eastAsia="ru-RU"/>
              </w:rPr>
            </w:pPr>
            <w:r w:rsidRPr="00C975EE">
              <w:rPr>
                <w:rFonts w:ascii="Times New Roman" w:hAnsi="Times New Roman" w:cs="Times New Roman"/>
                <w:color w:val="1A171B"/>
                <w:sz w:val="24"/>
                <w:szCs w:val="24"/>
                <w:lang w:eastAsia="ru-RU"/>
              </w:rPr>
              <w:t>Сказк</w:t>
            </w:r>
            <w:r w:rsidRPr="00C975EE">
              <w:rPr>
                <w:rFonts w:ascii="Times New Roman" w:hAnsi="Times New Roman" w:cs="Times New Roman"/>
                <w:color w:val="000000"/>
                <w:sz w:val="24"/>
                <w:szCs w:val="24"/>
                <w:lang w:eastAsia="ru-RU"/>
              </w:rPr>
              <w:t xml:space="preserve">и: </w:t>
            </w:r>
            <w:r w:rsidRPr="00C975EE">
              <w:rPr>
                <w:rFonts w:ascii="Times New Roman" w:hAnsi="Times New Roman" w:cs="Times New Roman"/>
                <w:i/>
                <w:iCs/>
                <w:color w:val="000000"/>
                <w:sz w:val="24"/>
                <w:szCs w:val="24"/>
                <w:lang w:eastAsia="ru-RU"/>
              </w:rPr>
              <w:t>«Лиса и Журавль», пер. Р. Кожевниковой; «Смышленая ворона», пер. Л. Замалетдинова; «Два лентяя», обр.С.Гильмутдиновой.</w:t>
            </w:r>
          </w:p>
          <w:p w:rsidR="003732E0" w:rsidRPr="00C975EE" w:rsidRDefault="003732E0" w:rsidP="00C975EE">
            <w:pPr>
              <w:autoSpaceDE w:val="0"/>
              <w:autoSpaceDN w:val="0"/>
              <w:adjustRightInd w:val="0"/>
              <w:spacing w:after="0" w:line="240" w:lineRule="auto"/>
              <w:rPr>
                <w:rFonts w:ascii="Times New Roman" w:hAnsi="Times New Roman" w:cs="Times New Roman"/>
                <w:i/>
                <w:iCs/>
                <w:color w:val="000000"/>
                <w:sz w:val="24"/>
                <w:szCs w:val="24"/>
                <w:lang w:eastAsia="ru-RU"/>
              </w:rPr>
            </w:pPr>
            <w:r w:rsidRPr="00C975EE">
              <w:rPr>
                <w:rFonts w:ascii="Times New Roman" w:hAnsi="Times New Roman" w:cs="Times New Roman"/>
                <w:i/>
                <w:iCs/>
                <w:color w:val="000000"/>
                <w:sz w:val="24"/>
                <w:szCs w:val="24"/>
                <w:lang w:eastAsia="ru-RU"/>
              </w:rPr>
              <w:t>Литературные сказки: Р. Батулла «Подарок», пер. Э. Умерова; А.Гаффар «Хвост»; А. Алиш «Бояка и Небояка», пер.А. Бендецкого; А. Гаффар «Сладкий щавель».</w:t>
            </w:r>
          </w:p>
          <w:p w:rsidR="003732E0" w:rsidRPr="00C975EE" w:rsidRDefault="003732E0" w:rsidP="00C975EE">
            <w:pPr>
              <w:autoSpaceDE w:val="0"/>
              <w:autoSpaceDN w:val="0"/>
              <w:adjustRightInd w:val="0"/>
              <w:spacing w:after="0" w:line="240" w:lineRule="auto"/>
              <w:rPr>
                <w:rFonts w:ascii="Times New Roman" w:hAnsi="Times New Roman" w:cs="Times New Roman"/>
                <w:i/>
                <w:iCs/>
                <w:color w:val="000000"/>
                <w:sz w:val="24"/>
                <w:szCs w:val="24"/>
                <w:lang w:eastAsia="ru-RU"/>
              </w:rPr>
            </w:pPr>
            <w:r w:rsidRPr="00C975EE">
              <w:rPr>
                <w:rFonts w:ascii="Times New Roman" w:hAnsi="Times New Roman" w:cs="Times New Roman"/>
                <w:color w:val="000000"/>
                <w:sz w:val="24"/>
                <w:szCs w:val="24"/>
                <w:lang w:eastAsia="ru-RU"/>
              </w:rPr>
              <w:t xml:space="preserve">Поэзия: </w:t>
            </w:r>
            <w:r w:rsidRPr="00C975EE">
              <w:rPr>
                <w:rFonts w:ascii="Times New Roman" w:hAnsi="Times New Roman" w:cs="Times New Roman"/>
                <w:i/>
                <w:iCs/>
                <w:color w:val="000000"/>
                <w:sz w:val="24"/>
                <w:szCs w:val="24"/>
                <w:lang w:eastAsia="ru-RU"/>
              </w:rPr>
              <w:t>Г. Тукай «Четыре времени года», пер. В. Лунина;Б. Рахмат «Петушок…», пер. Е. Муравьева; Р. Валеева «Кукле платье подарила», пер. В. Валеевой; Р. Миннуллин «Про папу с мамой», пер. С. Малышева; Г. Зайнашева «Поздравляем»,пер. М. Одиноковой; Ш. Галиев «В автобусе», пер. В. Баширова и Э. Блиновой; Р. Валеева «Приходи, весна, скорей», пер.Е. Муравьева; Б. Рахмат «Асия», пер. Г. Абрамова; Ш. Маннур «Гусята», пер. Л. Топчия; Р. Валеева «Я люблю свою машину»,пер. Г. Мачихиной.</w:t>
            </w:r>
          </w:p>
          <w:p w:rsidR="003732E0" w:rsidRPr="00C975EE" w:rsidRDefault="003732E0" w:rsidP="00C975EE">
            <w:pPr>
              <w:autoSpaceDE w:val="0"/>
              <w:autoSpaceDN w:val="0"/>
              <w:adjustRightInd w:val="0"/>
              <w:spacing w:after="0" w:line="240" w:lineRule="auto"/>
              <w:rPr>
                <w:rFonts w:ascii="Times New Roman" w:hAnsi="Times New Roman" w:cs="Times New Roman"/>
                <w:i/>
                <w:iCs/>
                <w:color w:val="000000"/>
                <w:sz w:val="24"/>
                <w:szCs w:val="24"/>
                <w:lang w:eastAsia="ru-RU"/>
              </w:rPr>
            </w:pPr>
            <w:r w:rsidRPr="00C975EE">
              <w:rPr>
                <w:rFonts w:ascii="Times New Roman" w:hAnsi="Times New Roman" w:cs="Times New Roman"/>
                <w:color w:val="000000"/>
                <w:sz w:val="24"/>
                <w:szCs w:val="24"/>
                <w:lang w:eastAsia="ru-RU"/>
              </w:rPr>
              <w:t xml:space="preserve">Проза: </w:t>
            </w:r>
            <w:r w:rsidRPr="00C975EE">
              <w:rPr>
                <w:rFonts w:ascii="Times New Roman" w:hAnsi="Times New Roman" w:cs="Times New Roman"/>
                <w:i/>
                <w:iCs/>
                <w:color w:val="000000"/>
                <w:sz w:val="24"/>
                <w:szCs w:val="24"/>
                <w:lang w:eastAsia="ru-RU"/>
              </w:rPr>
              <w:t>А. Алиш «Глупый Зайчонок», пер. А. Бендецкого; М. Хасанов «Снег идет», пер. М. Зарецкого.</w:t>
            </w:r>
          </w:p>
          <w:p w:rsidR="003732E0" w:rsidRPr="00C975EE" w:rsidRDefault="003732E0" w:rsidP="00C975EE">
            <w:pPr>
              <w:autoSpaceDE w:val="0"/>
              <w:autoSpaceDN w:val="0"/>
              <w:adjustRightInd w:val="0"/>
              <w:spacing w:after="0" w:line="240" w:lineRule="auto"/>
              <w:rPr>
                <w:rFonts w:ascii="Times New Roman" w:hAnsi="Times New Roman" w:cs="Times New Roman"/>
                <w:b/>
                <w:bCs/>
                <w:color w:val="000000"/>
                <w:sz w:val="24"/>
                <w:szCs w:val="24"/>
                <w:lang w:eastAsia="ru-RU"/>
              </w:rPr>
            </w:pPr>
            <w:r w:rsidRPr="00C975EE">
              <w:rPr>
                <w:rFonts w:ascii="Times New Roman" w:hAnsi="Times New Roman" w:cs="Times New Roman"/>
                <w:b/>
                <w:bCs/>
                <w:color w:val="000000"/>
                <w:sz w:val="24"/>
                <w:szCs w:val="24"/>
                <w:lang w:eastAsia="ru-RU"/>
              </w:rPr>
              <w:t>Для заучивания наизусть</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w:t>
            </w:r>
            <w:r w:rsidRPr="00C975EE">
              <w:rPr>
                <w:rFonts w:ascii="Times New Roman" w:hAnsi="Times New Roman" w:cs="Times New Roman"/>
                <w:i/>
                <w:iCs/>
                <w:color w:val="000000"/>
                <w:sz w:val="24"/>
                <w:szCs w:val="24"/>
                <w:lang w:eastAsia="ru-RU"/>
              </w:rPr>
              <w:t xml:space="preserve">Пальчик, пальчик, где ты был?…», пер. Р. Ахметова; Х. Халиков «С добрым утром!», пер. Е. Муравьева; Г. Тукай«Как время зовется?», </w:t>
            </w:r>
            <w:r w:rsidRPr="00C975EE">
              <w:rPr>
                <w:rFonts w:ascii="Times New Roman" w:hAnsi="Times New Roman" w:cs="Times New Roman"/>
                <w:i/>
                <w:iCs/>
                <w:color w:val="000000"/>
                <w:sz w:val="24"/>
                <w:szCs w:val="24"/>
                <w:lang w:eastAsia="ru-RU"/>
              </w:rPr>
              <w:lastRenderedPageBreak/>
              <w:t>пер. В. Лунина</w:t>
            </w:r>
            <w:r w:rsidRPr="00C975EE">
              <w:rPr>
                <w:rFonts w:ascii="Times New Roman" w:hAnsi="Times New Roman" w:cs="Times New Roman"/>
                <w:color w:val="000000"/>
                <w:sz w:val="24"/>
                <w:szCs w:val="24"/>
                <w:lang w:eastAsia="ru-RU"/>
              </w:rPr>
              <w:t>.</w:t>
            </w:r>
          </w:p>
          <w:p w:rsidR="003732E0" w:rsidRPr="00C975EE" w:rsidRDefault="003732E0" w:rsidP="00C975EE">
            <w:pPr>
              <w:autoSpaceDE w:val="0"/>
              <w:autoSpaceDN w:val="0"/>
              <w:adjustRightInd w:val="0"/>
              <w:spacing w:after="0" w:line="240" w:lineRule="auto"/>
              <w:rPr>
                <w:rFonts w:ascii="Times New Roman" w:hAnsi="Times New Roman" w:cs="Times New Roman"/>
                <w:b/>
                <w:bCs/>
                <w:color w:val="00000A"/>
                <w:sz w:val="24"/>
                <w:szCs w:val="24"/>
                <w:lang w:eastAsia="ru-RU"/>
              </w:rPr>
            </w:pPr>
            <w:r w:rsidRPr="00C975EE">
              <w:rPr>
                <w:rFonts w:ascii="Times New Roman" w:hAnsi="Times New Roman" w:cs="Times New Roman"/>
                <w:b/>
                <w:bCs/>
                <w:color w:val="00000A"/>
                <w:sz w:val="24"/>
                <w:szCs w:val="24"/>
                <w:lang w:eastAsia="ru-RU"/>
              </w:rPr>
              <w:t>Дополнительная литература</w:t>
            </w:r>
          </w:p>
          <w:p w:rsidR="003732E0" w:rsidRPr="00C975EE" w:rsidRDefault="003732E0" w:rsidP="00C975EE">
            <w:pPr>
              <w:autoSpaceDE w:val="0"/>
              <w:autoSpaceDN w:val="0"/>
              <w:adjustRightInd w:val="0"/>
              <w:spacing w:after="0" w:line="240" w:lineRule="auto"/>
              <w:rPr>
                <w:rFonts w:ascii="Times New Roman" w:hAnsi="Times New Roman" w:cs="Times New Roman"/>
                <w:i/>
                <w:iCs/>
                <w:color w:val="00000A"/>
                <w:sz w:val="24"/>
                <w:szCs w:val="24"/>
                <w:lang w:eastAsia="ru-RU"/>
              </w:rPr>
            </w:pPr>
            <w:r w:rsidRPr="00C975EE">
              <w:rPr>
                <w:rFonts w:ascii="Times New Roman" w:hAnsi="Times New Roman" w:cs="Times New Roman"/>
                <w:color w:val="00000A"/>
                <w:sz w:val="24"/>
                <w:szCs w:val="24"/>
                <w:lang w:eastAsia="ru-RU"/>
              </w:rPr>
              <w:t>Поэзия</w:t>
            </w:r>
            <w:r w:rsidRPr="00C975EE">
              <w:rPr>
                <w:rFonts w:ascii="Times New Roman" w:hAnsi="Times New Roman" w:cs="Times New Roman"/>
                <w:color w:val="243F60"/>
                <w:sz w:val="24"/>
                <w:szCs w:val="24"/>
                <w:lang w:eastAsia="ru-RU"/>
              </w:rPr>
              <w:t xml:space="preserve">: </w:t>
            </w:r>
            <w:r w:rsidRPr="00C975EE">
              <w:rPr>
                <w:rFonts w:ascii="Times New Roman" w:hAnsi="Times New Roman" w:cs="Times New Roman"/>
                <w:i/>
                <w:iCs/>
                <w:color w:val="00000A"/>
                <w:sz w:val="24"/>
                <w:szCs w:val="24"/>
                <w:lang w:eastAsia="ru-RU"/>
              </w:rPr>
              <w:t>Ш. Галиев «Конфеты есть не буду», пер. Л. Баширова; Г. Зайнашева «Наш огород», пер. Р. Кожевниковой;Р. Миннуллин «Песенка Тансылу», пер. С. Малышева; Р. Курбан «Как смастерить скворечник», пер. С. Малышева.</w:t>
            </w:r>
          </w:p>
          <w:p w:rsidR="003732E0" w:rsidRPr="00C975EE" w:rsidRDefault="003732E0" w:rsidP="00C975EE">
            <w:pPr>
              <w:autoSpaceDE w:val="0"/>
              <w:autoSpaceDN w:val="0"/>
              <w:adjustRightInd w:val="0"/>
              <w:spacing w:after="0" w:line="240" w:lineRule="auto"/>
              <w:rPr>
                <w:rFonts w:ascii="Times New Roman" w:hAnsi="Times New Roman" w:cs="Times New Roman"/>
                <w:i/>
                <w:iCs/>
                <w:color w:val="00000A"/>
                <w:sz w:val="24"/>
                <w:szCs w:val="24"/>
                <w:lang w:eastAsia="ru-RU"/>
              </w:rPr>
            </w:pPr>
            <w:r w:rsidRPr="00C975EE">
              <w:rPr>
                <w:rFonts w:ascii="Times New Roman" w:hAnsi="Times New Roman" w:cs="Times New Roman"/>
                <w:color w:val="00000A"/>
                <w:sz w:val="24"/>
                <w:szCs w:val="24"/>
                <w:lang w:eastAsia="ru-RU"/>
              </w:rPr>
              <w:t xml:space="preserve">Проза. Литературные сказки: </w:t>
            </w:r>
            <w:r w:rsidRPr="00C975EE">
              <w:rPr>
                <w:rFonts w:ascii="Times New Roman" w:hAnsi="Times New Roman" w:cs="Times New Roman"/>
                <w:i/>
                <w:iCs/>
                <w:color w:val="00000A"/>
                <w:sz w:val="24"/>
                <w:szCs w:val="24"/>
                <w:lang w:eastAsia="ru-RU"/>
              </w:rPr>
              <w:t>А. Алиш «Дядя рабочий»,пер. Г.Каримовой; А. Гаффар «Рыбка-мерзлячка»; М. Хасанов «Моряк», пер. М. Зарецкого.</w:t>
            </w:r>
          </w:p>
        </w:tc>
      </w:tr>
      <w:tr w:rsidR="003732E0" w:rsidRPr="00C975EE">
        <w:trPr>
          <w:trHeight w:val="77"/>
        </w:trPr>
        <w:tc>
          <w:tcPr>
            <w:tcW w:w="675" w:type="dxa"/>
          </w:tcPr>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lastRenderedPageBreak/>
              <w:t>Х</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У</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Д</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О</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Ж</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Е</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С</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Т</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В</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Е</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Н</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Н</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О</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Е</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Т</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В</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О</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Р</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Ч</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Е</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С</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Т</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В</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lastRenderedPageBreak/>
              <w:t>О</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p>
        </w:tc>
        <w:tc>
          <w:tcPr>
            <w:tcW w:w="7088" w:type="dxa"/>
          </w:tcPr>
          <w:p w:rsidR="003732E0" w:rsidRPr="00C975EE" w:rsidRDefault="003732E0" w:rsidP="00C975EE">
            <w:pPr>
              <w:autoSpaceDE w:val="0"/>
              <w:autoSpaceDN w:val="0"/>
              <w:adjustRightInd w:val="0"/>
              <w:spacing w:after="0" w:line="240" w:lineRule="auto"/>
              <w:rPr>
                <w:rFonts w:ascii="Times New Roman" w:hAnsi="Times New Roman" w:cs="Times New Roman"/>
                <w:b/>
                <w:bCs/>
                <w:color w:val="000000"/>
                <w:sz w:val="24"/>
                <w:szCs w:val="24"/>
                <w:lang w:eastAsia="ru-RU"/>
              </w:rPr>
            </w:pPr>
            <w:r w:rsidRPr="00C975EE">
              <w:rPr>
                <w:rFonts w:ascii="Times New Roman" w:hAnsi="Times New Roman" w:cs="Times New Roman"/>
                <w:b/>
                <w:bCs/>
                <w:color w:val="000000"/>
                <w:sz w:val="24"/>
                <w:szCs w:val="24"/>
                <w:lang w:eastAsia="ru-RU"/>
              </w:rPr>
              <w:lastRenderedPageBreak/>
              <w:t>Рисование</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Предлагать детям передавать в рисунках красоту окружающей природы (кисть рябины, падающие на землю разноцветные листья и т. п.). Подводить детей к восприятию произведений искусства.</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Познакомить с элементарными узорами татарского прикладного искусства и украшенными ими предметами быта. Вызвать</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положительный эмоциональный отклик на красоту произведений искусства.</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Приобщать детей к декоративной деятельности: показать способы раскрашивания элементов национального орнамента (ромашка, василек, колокольчик, листья и т. д.). Обращать внимание на подбор цвета, соответствующего изображаемому предмету.</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Закреплять названия цветов (красный, синий, зеленый, желтый, белый, черный), характерных для татарского орнамента.</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Учить создавать изображения с использованием одного, двух или нескольких цветов.</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Учить детей рисовать разные линии (длинные, короткие, вертикальные, горизонтальные, наклонные) в разных направлениях.</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Подводить к изображению предметов разной формы (округлая,</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прямоугольная). Развивать умение создавать простые изображения («казанское полотенце», салфетка, тарелочка и т. д.).</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Формировать опыт совместной деятельности со взрослыми</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(сотворчества) при создании коллективных композиций по мотивам татарского прикладного искусства.</w:t>
            </w:r>
          </w:p>
          <w:p w:rsidR="003732E0" w:rsidRPr="00C975EE" w:rsidRDefault="003732E0" w:rsidP="00C975EE">
            <w:pPr>
              <w:autoSpaceDE w:val="0"/>
              <w:autoSpaceDN w:val="0"/>
              <w:adjustRightInd w:val="0"/>
              <w:spacing w:after="0" w:line="240" w:lineRule="auto"/>
              <w:rPr>
                <w:rFonts w:ascii="Times New Roman" w:hAnsi="Times New Roman" w:cs="Times New Roman"/>
                <w:b/>
                <w:bCs/>
                <w:color w:val="000000"/>
                <w:sz w:val="24"/>
                <w:szCs w:val="24"/>
                <w:lang w:eastAsia="ru-RU"/>
              </w:rPr>
            </w:pPr>
            <w:r w:rsidRPr="00C975EE">
              <w:rPr>
                <w:rFonts w:ascii="Times New Roman" w:hAnsi="Times New Roman" w:cs="Times New Roman"/>
                <w:b/>
                <w:bCs/>
                <w:color w:val="000000"/>
                <w:sz w:val="24"/>
                <w:szCs w:val="24"/>
                <w:lang w:eastAsia="ru-RU"/>
              </w:rPr>
              <w:t>Лепка</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lastRenderedPageBreak/>
              <w:t>Формировать интерес к лепке. Закреплять представления о свойствах глины, пластилина, соленого теста и способах лепки.</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Развивать умение раскатывать комочки прямыми и круговыми движениями, сплющивать шар, сминая его ладонями обеих рук, вдавливать пальцем, проделывая отверстие. Побуждать к созданию простейших форм для обыгрывания (оладьи (коймак), пончики (кабартма), булочки (мич кумэчлэре)).</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Закреплять умение аккуратно пользоваться глиной, соленым тестом; комочки и вылепленные предметы класть на дощечку.</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Объединять вылепленные предметы в коллективную композицию (перемячи лежат на подносе, чайный сервиз и др.). Вызвать радость от восприятия результата совместной деятельности.</w:t>
            </w:r>
          </w:p>
          <w:p w:rsidR="003732E0" w:rsidRPr="00C975EE" w:rsidRDefault="003732E0" w:rsidP="00C975EE">
            <w:pPr>
              <w:autoSpaceDE w:val="0"/>
              <w:autoSpaceDN w:val="0"/>
              <w:adjustRightInd w:val="0"/>
              <w:spacing w:after="0" w:line="240" w:lineRule="auto"/>
              <w:rPr>
                <w:rFonts w:ascii="Times New Roman" w:hAnsi="Times New Roman" w:cs="Times New Roman"/>
                <w:b/>
                <w:bCs/>
                <w:color w:val="000000"/>
                <w:sz w:val="24"/>
                <w:szCs w:val="24"/>
                <w:lang w:eastAsia="ru-RU"/>
              </w:rPr>
            </w:pPr>
            <w:r w:rsidRPr="00C975EE">
              <w:rPr>
                <w:rFonts w:ascii="Times New Roman" w:hAnsi="Times New Roman" w:cs="Times New Roman"/>
                <w:b/>
                <w:bCs/>
                <w:color w:val="000000"/>
                <w:sz w:val="24"/>
                <w:szCs w:val="24"/>
                <w:lang w:eastAsia="ru-RU"/>
              </w:rPr>
              <w:t>Аппликация</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Приобщать детей к искусству аппликации, формировать интерес к этому виду деятельности. Учить предварительно выкладывать на листе бумаги готовые детали цветочно-растительных мотивов татарского орнамента (тюльпан, колокольчик, ромашка, плоды шиповника, рябины и т. д.), составлять простейшие узоры в несложном ритмическом порядке на полоске, затем располагать их в середине, по краям квадрата, круга.</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Развивать умение создавать как индивидуальные, так и коллективные композиции по мотивам татарского прикладного</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искусства.</w:t>
            </w:r>
          </w:p>
          <w:p w:rsidR="003732E0" w:rsidRPr="00C975EE" w:rsidRDefault="003732E0" w:rsidP="00C975EE">
            <w:pPr>
              <w:autoSpaceDE w:val="0"/>
              <w:autoSpaceDN w:val="0"/>
              <w:adjustRightInd w:val="0"/>
              <w:spacing w:after="0" w:line="240" w:lineRule="auto"/>
              <w:rPr>
                <w:rFonts w:ascii="Times New Roman" w:hAnsi="Times New Roman" w:cs="Times New Roman"/>
                <w:b/>
                <w:bCs/>
                <w:color w:val="000000"/>
                <w:sz w:val="24"/>
                <w:szCs w:val="24"/>
                <w:lang w:eastAsia="ru-RU"/>
              </w:rPr>
            </w:pPr>
            <w:r w:rsidRPr="00C975EE">
              <w:rPr>
                <w:rFonts w:ascii="Times New Roman" w:hAnsi="Times New Roman" w:cs="Times New Roman"/>
                <w:b/>
                <w:bCs/>
                <w:color w:val="000000"/>
                <w:sz w:val="24"/>
                <w:szCs w:val="24"/>
                <w:lang w:eastAsia="ru-RU"/>
              </w:rPr>
              <w:t>Приобщение к изобразительному искусству</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Способствовать проявлению интереса к произведениям</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народного, декоративно-прикладного искусства, с которыми можно действовать (кукла в национальном костюме, шеморданская, актюбинская игрушки и др.).</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Вызвать эмоциональный отклик при восприятии произведений изобразительного искусства, детских книг с иллюстрациями по мотивам народных сказок, литературных произведений татарских писателей и поэтов, в которых переданы чувства и отношения, наиболее близкие и понятные детям.</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p>
        </w:tc>
        <w:tc>
          <w:tcPr>
            <w:tcW w:w="7513" w:type="dxa"/>
          </w:tcPr>
          <w:p w:rsidR="003732E0" w:rsidRPr="00C975EE" w:rsidRDefault="003732E0" w:rsidP="00C975EE">
            <w:pPr>
              <w:autoSpaceDE w:val="0"/>
              <w:autoSpaceDN w:val="0"/>
              <w:adjustRightInd w:val="0"/>
              <w:spacing w:after="0" w:line="240" w:lineRule="auto"/>
              <w:rPr>
                <w:rFonts w:ascii="Times New Roman" w:hAnsi="Times New Roman" w:cs="Times New Roman"/>
                <w:b/>
                <w:bCs/>
                <w:color w:val="000000"/>
                <w:sz w:val="24"/>
                <w:szCs w:val="24"/>
                <w:lang w:eastAsia="ru-RU"/>
              </w:rPr>
            </w:pPr>
            <w:r w:rsidRPr="00C975EE">
              <w:rPr>
                <w:rFonts w:ascii="Times New Roman" w:hAnsi="Times New Roman" w:cs="Times New Roman"/>
                <w:b/>
                <w:bCs/>
                <w:color w:val="000000"/>
                <w:sz w:val="24"/>
                <w:szCs w:val="24"/>
                <w:lang w:eastAsia="ru-RU"/>
              </w:rPr>
              <w:lastRenderedPageBreak/>
              <w:t>Рисование</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Обращать внимание детей на красоту природы и любоваться вместе с ними совершенством формы, цвета, строения объектов растительного и животного мира.</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Продолжать знакомство с произведениями татарского прикладного искусства.</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Познакомить детей с понятием «орнамент». Рассмотреть с детьми реальные цветочно-растительные мотивы, которые мастерски воплотились в татарский орнамент. Развивать умение выделять элементы узора.</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Приобщать детей к декоративной деятельности: показать способы рисования трилистника (тройной мазок из одной точки), василька, ромашки, плодов рябины, шиповника и т. д.</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Формировать умение создавать ленточный (бордюрный) узор, состоящий из простых элементов с использованием одного, двух или нескольких цветов. Обращать внимание на подбор цвета, соответствующего цветочной растительности. Учить передавать форму и строение предметов, состоящих из нескольких частей (фигура птицы, бабочки, пчелы).</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Познакомить с оттенками (голубой, серый, розовый), развивать чувство цвета.</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Привлекать детей к выполнению коллективных работ по мотивам татарского прикладного искусства.</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 xml:space="preserve">Побуждать передавать в рисунке яркие события из </w:t>
            </w:r>
            <w:r w:rsidRPr="00C975EE">
              <w:rPr>
                <w:rFonts w:ascii="Times New Roman" w:hAnsi="Times New Roman" w:cs="Times New Roman"/>
                <w:sz w:val="24"/>
                <w:szCs w:val="24"/>
                <w:lang w:eastAsia="ru-RU"/>
              </w:rPr>
              <w:t>жизни родного</w:t>
            </w:r>
            <w:r w:rsidRPr="00C975EE">
              <w:rPr>
                <w:rFonts w:ascii="Times New Roman" w:hAnsi="Times New Roman" w:cs="Times New Roman"/>
                <w:color w:val="000000"/>
                <w:sz w:val="24"/>
                <w:szCs w:val="24"/>
                <w:lang w:eastAsia="ru-RU"/>
              </w:rPr>
              <w:t xml:space="preserve"> города  Рассматривать вместе с детьми работы и побуждать к рассказу о том, что нарисовано. Содействовать проявлению творческой </w:t>
            </w:r>
            <w:r w:rsidRPr="00C975EE">
              <w:rPr>
                <w:rFonts w:ascii="Times New Roman" w:hAnsi="Times New Roman" w:cs="Times New Roman"/>
                <w:color w:val="000000"/>
                <w:sz w:val="24"/>
                <w:szCs w:val="24"/>
                <w:lang w:eastAsia="ru-RU"/>
              </w:rPr>
              <w:lastRenderedPageBreak/>
              <w:t>активности.</w:t>
            </w:r>
          </w:p>
          <w:p w:rsidR="003732E0" w:rsidRPr="00C975EE" w:rsidRDefault="003732E0" w:rsidP="00C975EE">
            <w:pPr>
              <w:autoSpaceDE w:val="0"/>
              <w:autoSpaceDN w:val="0"/>
              <w:adjustRightInd w:val="0"/>
              <w:spacing w:after="0" w:line="240" w:lineRule="auto"/>
              <w:rPr>
                <w:rFonts w:ascii="Times New Roman" w:hAnsi="Times New Roman" w:cs="Times New Roman"/>
                <w:b/>
                <w:bCs/>
                <w:color w:val="000000"/>
                <w:sz w:val="24"/>
                <w:szCs w:val="24"/>
                <w:lang w:eastAsia="ru-RU"/>
              </w:rPr>
            </w:pPr>
            <w:r w:rsidRPr="00C975EE">
              <w:rPr>
                <w:rFonts w:ascii="Times New Roman" w:hAnsi="Times New Roman" w:cs="Times New Roman"/>
                <w:b/>
                <w:bCs/>
                <w:color w:val="000000"/>
                <w:sz w:val="24"/>
                <w:szCs w:val="24"/>
                <w:lang w:eastAsia="ru-RU"/>
              </w:rPr>
              <w:t>Лепка</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Развивать интерес к лепке; совершенствовать умение лепить из глины (соленого теста, пластилина). Формировать умение отщипывать или отрывать от основного куска небольшие комочки, раскатывать их круговыми движениями пальцев, соединять части (чак-чак, плоды граната, рябины); сглаживать поверхность сплюснутого шара, прищипывать края с легким оттягиванием (губадия, вак бэлиш и др.). Поощрять стремление преобразовывать полученные формы, разрезая их при помощи стеки на две или четыре части (куски пирога).</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Упражнять в использовании приема вдавливания середины шара для получения полой формы (пиала, горшочек, чашка и др.). Познакомить с приемами использования стеки. Поощрять стремление украшать вылепленные изделия национальным узором при помощи стеки, налепов. Закреплять умение аккуратно пользоваться глиной (соленым тестом, пластилином).</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Объединять вылепленные предметы в коллективную композицию (угощение на тарелочке, чайный сервиз и др.). Вызвать радость от восприятия результата совместной деятельности.</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В декоративной лепке побуждать создавать простейшие образы по мотивам народной игрушки (шеморданская, актюбинская игрушки и др.).</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Доставить радость от восприятия результата совместной деятельности взрослого с детьми.</w:t>
            </w:r>
          </w:p>
          <w:p w:rsidR="003732E0" w:rsidRPr="00C975EE" w:rsidRDefault="003732E0" w:rsidP="00C975EE">
            <w:pPr>
              <w:autoSpaceDE w:val="0"/>
              <w:autoSpaceDN w:val="0"/>
              <w:adjustRightInd w:val="0"/>
              <w:spacing w:after="0" w:line="240" w:lineRule="auto"/>
              <w:rPr>
                <w:rFonts w:ascii="Times New Roman" w:hAnsi="Times New Roman" w:cs="Times New Roman"/>
                <w:b/>
                <w:bCs/>
                <w:color w:val="000000"/>
                <w:sz w:val="24"/>
                <w:szCs w:val="24"/>
                <w:lang w:eastAsia="ru-RU"/>
              </w:rPr>
            </w:pPr>
            <w:r w:rsidRPr="00C975EE">
              <w:rPr>
                <w:rFonts w:ascii="Times New Roman" w:hAnsi="Times New Roman" w:cs="Times New Roman"/>
                <w:b/>
                <w:bCs/>
                <w:color w:val="000000"/>
                <w:sz w:val="24"/>
                <w:szCs w:val="24"/>
                <w:lang w:eastAsia="ru-RU"/>
              </w:rPr>
              <w:t>Аппликация</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Развивать интерес к искусству аппликации, усложняя его содержание и расширяя возможности создания разнообразных изображений.</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Обучать разрезанию по прямой сначала коротких, затем длинных полос. Развивать умение составлять из полос цветной  бумаги изображения предметов (флаги).</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 xml:space="preserve">Познакомить с техникой обрывной аппликации для создания композиции из цветов сирени, можжевельника. Упражнять в вырезании круглых форм из квадрата и овальных форм из </w:t>
            </w:r>
            <w:r w:rsidRPr="00C975EE">
              <w:rPr>
                <w:rFonts w:ascii="Times New Roman" w:hAnsi="Times New Roman" w:cs="Times New Roman"/>
                <w:color w:val="000000"/>
                <w:sz w:val="24"/>
                <w:szCs w:val="24"/>
                <w:lang w:eastAsia="ru-RU"/>
              </w:rPr>
              <w:lastRenderedPageBreak/>
              <w:t>прямоугольника путем срезания углов для изображения цветов, ягод, фруктов и т. п. Побуждать составлять на полосе, квадрате, круге декоративные узоры в качестве украшений. Развивать чувство ритма.</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Подводить детей к сюжетной аппликации путем составления и наклеивания на одном листе бумаги нескольких предметов (улица, город). Формировать навыки аккуратной работы.</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Вызвать желание взаимодействовать при создании коллективных композиций по мотивам татарского прикладного искусства из готовых форм (цветы, бабочки, птицы).</w:t>
            </w:r>
          </w:p>
          <w:p w:rsidR="003732E0" w:rsidRPr="00C975EE" w:rsidRDefault="003732E0" w:rsidP="00C975EE">
            <w:pPr>
              <w:autoSpaceDE w:val="0"/>
              <w:autoSpaceDN w:val="0"/>
              <w:adjustRightInd w:val="0"/>
              <w:spacing w:after="0" w:line="240" w:lineRule="auto"/>
              <w:rPr>
                <w:rFonts w:ascii="Times New Roman" w:hAnsi="Times New Roman" w:cs="Times New Roman"/>
                <w:b/>
                <w:bCs/>
                <w:color w:val="000000"/>
                <w:sz w:val="24"/>
                <w:szCs w:val="24"/>
                <w:lang w:eastAsia="ru-RU"/>
              </w:rPr>
            </w:pPr>
            <w:r w:rsidRPr="00C975EE">
              <w:rPr>
                <w:rFonts w:ascii="Times New Roman" w:hAnsi="Times New Roman" w:cs="Times New Roman"/>
                <w:b/>
                <w:bCs/>
                <w:color w:val="000000"/>
                <w:sz w:val="24"/>
                <w:szCs w:val="24"/>
                <w:lang w:eastAsia="ru-RU"/>
              </w:rPr>
              <w:t>Приобщение к изобразительному искусству</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Поощрять выражение эстетических чувств и эмоций при рассматривании предметов народного промысла, декоративно-</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прикладного искусства.</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Организовать посещение музея изобразительного искусства (совместно с родителями). Развивать художественное восприятие произведений искусства, умение последовательно рассматривать образ, эмоционально откликаться на изображение, соотносить увиденное с собственным опытом.</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Познакомить детей с традиционным татарским костюмом</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(однотонная просторная рубаха, бархатный камзол, нарядный нагрудник, штаны с широким шагом, вышитый передник с нагрудником, калфак, мозаичные ичиги или туфли, тюбетейка и</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т. д.). Обратить внимание детей на то, что в национальном костюме нашли свое отражение искусство кроя, ткачества, разнообразная вышивка, ювелирные изделия и кожаная мозаика Помочь найти элементы прошлого в современной одежде.</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 xml:space="preserve">Дать понятия «художественная керамика», «художник», «художник-керамик», «гончарное ремесло». В доступной форме рассказать детям о самобытности творчества гончаров («зооморская» керамика – сосуды с изображениями различных птиц и животных, детские игрушки в виде свистулек; пестречинский керамический промысел). Познакомить с творчеством современного художника-керамика Б. А. Шубина (статуэтки «Алтынчэч», «Шурале», «Су анасы» («Водяная»), напольная ваза «Сабантуй», декоративные тарелки с бытовыми сюжетами «Татарский танец», «Сидящая женщина» и др.). </w:t>
            </w:r>
            <w:r w:rsidRPr="00C975EE">
              <w:rPr>
                <w:rFonts w:ascii="Times New Roman" w:hAnsi="Times New Roman" w:cs="Times New Roman"/>
                <w:color w:val="000000"/>
                <w:sz w:val="24"/>
                <w:szCs w:val="24"/>
                <w:lang w:eastAsia="ru-RU"/>
              </w:rPr>
              <w:lastRenderedPageBreak/>
              <w:t>Способствовать проявлению умения понимать содержание произведений искусства.</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Познакомить с понятием «архитектура» (детский сад, школа, библиотека, цирк, кукольный театр – это архитектурные сооружения). Обратить внимание на сходство и различия разных зданий, поощрять самостоятельное выделение частей здания, его особенностей.</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Закреплять знания о книге, книжной иллюстрации. Познакомить с национальной библиотекой как центром хранения книг, созданных татарскими писателями и поэтами.</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Воспитывать бережное отношение к произведениям искусства.</w:t>
            </w:r>
          </w:p>
        </w:tc>
      </w:tr>
      <w:tr w:rsidR="003732E0" w:rsidRPr="00C975EE">
        <w:trPr>
          <w:trHeight w:val="77"/>
        </w:trPr>
        <w:tc>
          <w:tcPr>
            <w:tcW w:w="675" w:type="dxa"/>
          </w:tcPr>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lastRenderedPageBreak/>
              <w:t>М</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У</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З</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Ы</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К</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А</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p>
        </w:tc>
        <w:tc>
          <w:tcPr>
            <w:tcW w:w="7088" w:type="dxa"/>
          </w:tcPr>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Вызвать эмоциональный отклик на татарскую народную музыку и музыку татарских композиторов, двигательную импровизацию под нее (самостоятельно или в сотворчестве с педагогом).</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Начать знакомство со звучанием музыкальных инструментов (курай, тальянка и др.).</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Познакомить с простейшими движениями, характерными для татарского танца: «ход с полупальцев», «притоп одной ногой», «борма» (упрощенный вариант), «дробь», «кружение парами». Вызвать желание танцевать.</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Включать музыку в структуру детских видов деятельности;</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проводить интегрированные музыкальные занятия с использованием произведений художественной литературы и изобразительного искусства, соответствующих музыке по настроению и способствующих ее эмоциональному восприятию (пониманию).</w:t>
            </w:r>
          </w:p>
          <w:p w:rsidR="003732E0" w:rsidRPr="00C975EE" w:rsidRDefault="003732E0" w:rsidP="00C975EE">
            <w:pPr>
              <w:autoSpaceDE w:val="0"/>
              <w:autoSpaceDN w:val="0"/>
              <w:adjustRightInd w:val="0"/>
              <w:spacing w:after="0" w:line="240" w:lineRule="auto"/>
              <w:rPr>
                <w:rFonts w:ascii="Times New Roman" w:hAnsi="Times New Roman" w:cs="Times New Roman"/>
                <w:b/>
                <w:bCs/>
                <w:color w:val="000000"/>
                <w:sz w:val="24"/>
                <w:szCs w:val="24"/>
                <w:lang w:eastAsia="ru-RU"/>
              </w:rPr>
            </w:pPr>
            <w:r w:rsidRPr="00C975EE">
              <w:rPr>
                <w:rFonts w:ascii="Times New Roman" w:hAnsi="Times New Roman" w:cs="Times New Roman"/>
                <w:b/>
                <w:bCs/>
                <w:color w:val="000000"/>
                <w:sz w:val="24"/>
                <w:szCs w:val="24"/>
                <w:lang w:eastAsia="ru-RU"/>
              </w:rPr>
              <w:t>Слушание музыки</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i/>
                <w:iCs/>
                <w:color w:val="000000"/>
                <w:sz w:val="24"/>
                <w:szCs w:val="24"/>
                <w:lang w:eastAsia="ru-RU"/>
              </w:rPr>
              <w:t>«Апипа», татарская народная мелодия в обраб. Р. Еникеевой; «Марш кукол», муз. Р. Еникеева; «Резвушка», муз.Н. Жиганова; «Сердитый мальчик», муз. Р. Зарипова; «Танец капелек», муз. А. Батыршина, сл. З. Нури; «Жеребенок», муз.А. Бакирова, сл. А. Бикчентаевой, пер. С. Малышева</w:t>
            </w:r>
            <w:r w:rsidRPr="00C975EE">
              <w:rPr>
                <w:rFonts w:ascii="Times New Roman" w:hAnsi="Times New Roman" w:cs="Times New Roman"/>
                <w:color w:val="000000"/>
                <w:sz w:val="24"/>
                <w:szCs w:val="24"/>
                <w:lang w:eastAsia="ru-RU"/>
              </w:rPr>
              <w:t>.</w:t>
            </w:r>
          </w:p>
          <w:p w:rsidR="003732E0" w:rsidRPr="00C975EE" w:rsidRDefault="003732E0" w:rsidP="00C975EE">
            <w:pPr>
              <w:autoSpaceDE w:val="0"/>
              <w:autoSpaceDN w:val="0"/>
              <w:adjustRightInd w:val="0"/>
              <w:spacing w:after="0" w:line="240" w:lineRule="auto"/>
              <w:rPr>
                <w:rFonts w:ascii="Times New Roman" w:hAnsi="Times New Roman" w:cs="Times New Roman"/>
                <w:b/>
                <w:bCs/>
                <w:color w:val="000000"/>
                <w:sz w:val="24"/>
                <w:szCs w:val="24"/>
                <w:lang w:eastAsia="ru-RU"/>
              </w:rPr>
            </w:pPr>
            <w:r w:rsidRPr="00C975EE">
              <w:rPr>
                <w:rFonts w:ascii="Times New Roman" w:hAnsi="Times New Roman" w:cs="Times New Roman"/>
                <w:b/>
                <w:bCs/>
                <w:color w:val="000000"/>
                <w:sz w:val="24"/>
                <w:szCs w:val="24"/>
                <w:lang w:eastAsia="ru-RU"/>
              </w:rPr>
              <w:t>Музыкально-ритмические движения</w:t>
            </w:r>
          </w:p>
          <w:p w:rsidR="003732E0" w:rsidRPr="00C975EE" w:rsidRDefault="003732E0" w:rsidP="00C975EE">
            <w:pPr>
              <w:autoSpaceDE w:val="0"/>
              <w:autoSpaceDN w:val="0"/>
              <w:adjustRightInd w:val="0"/>
              <w:spacing w:after="0" w:line="240" w:lineRule="auto"/>
              <w:rPr>
                <w:rFonts w:ascii="Times New Roman" w:hAnsi="Times New Roman" w:cs="Times New Roman"/>
                <w:i/>
                <w:iCs/>
                <w:color w:val="000000"/>
                <w:sz w:val="24"/>
                <w:szCs w:val="24"/>
                <w:lang w:eastAsia="ru-RU"/>
              </w:rPr>
            </w:pPr>
            <w:r w:rsidRPr="00C975EE">
              <w:rPr>
                <w:rFonts w:ascii="Times New Roman" w:hAnsi="Times New Roman" w:cs="Times New Roman"/>
                <w:color w:val="000000"/>
                <w:sz w:val="24"/>
                <w:szCs w:val="24"/>
                <w:lang w:eastAsia="ru-RU"/>
              </w:rPr>
              <w:t xml:space="preserve">Игровые упражнения: </w:t>
            </w:r>
            <w:r w:rsidRPr="00C975EE">
              <w:rPr>
                <w:rFonts w:ascii="Times New Roman" w:hAnsi="Times New Roman" w:cs="Times New Roman"/>
                <w:i/>
                <w:iCs/>
                <w:color w:val="000000"/>
                <w:sz w:val="24"/>
                <w:szCs w:val="24"/>
                <w:lang w:eastAsia="ru-RU"/>
              </w:rPr>
              <w:t>«Цветы растут», татарская народная</w:t>
            </w:r>
          </w:p>
          <w:p w:rsidR="003732E0" w:rsidRPr="00C975EE" w:rsidRDefault="003732E0" w:rsidP="00C975EE">
            <w:pPr>
              <w:autoSpaceDE w:val="0"/>
              <w:autoSpaceDN w:val="0"/>
              <w:adjustRightInd w:val="0"/>
              <w:spacing w:after="0" w:line="240" w:lineRule="auto"/>
              <w:rPr>
                <w:rFonts w:ascii="Times New Roman" w:hAnsi="Times New Roman" w:cs="Times New Roman"/>
                <w:i/>
                <w:iCs/>
                <w:color w:val="000000"/>
                <w:sz w:val="24"/>
                <w:szCs w:val="24"/>
                <w:lang w:eastAsia="ru-RU"/>
              </w:rPr>
            </w:pPr>
            <w:r w:rsidRPr="00C975EE">
              <w:rPr>
                <w:rFonts w:ascii="Times New Roman" w:hAnsi="Times New Roman" w:cs="Times New Roman"/>
                <w:i/>
                <w:iCs/>
                <w:color w:val="000000"/>
                <w:sz w:val="24"/>
                <w:szCs w:val="24"/>
                <w:lang w:eastAsia="ru-RU"/>
              </w:rPr>
              <w:t>мелодия в обраб. Р. Еникеевой; «Марш», муз. Л. Шигабетдиновой; «Танец», муз. Дж. Файзи; «Паровоз», муз. Р. Ахияровой. Этюды-</w:t>
            </w:r>
            <w:r w:rsidRPr="00C975EE">
              <w:rPr>
                <w:rFonts w:ascii="Times New Roman" w:hAnsi="Times New Roman" w:cs="Times New Roman"/>
                <w:i/>
                <w:iCs/>
                <w:color w:val="000000"/>
                <w:sz w:val="24"/>
                <w:szCs w:val="24"/>
                <w:lang w:eastAsia="ru-RU"/>
              </w:rPr>
              <w:lastRenderedPageBreak/>
              <w:t>драматизации: «Самолет», муз. Р. Зарипова; «Сизый голубь», татарская народная мелодия в обраб. М. Музафарова; Цыплятки на зарядке», муз. Л. Хайретдиновой, сл.М. Файзуллиной.</w:t>
            </w:r>
          </w:p>
          <w:p w:rsidR="003732E0" w:rsidRPr="00C975EE" w:rsidRDefault="003732E0" w:rsidP="00C975EE">
            <w:pPr>
              <w:autoSpaceDE w:val="0"/>
              <w:autoSpaceDN w:val="0"/>
              <w:adjustRightInd w:val="0"/>
              <w:spacing w:after="0" w:line="240" w:lineRule="auto"/>
              <w:rPr>
                <w:rFonts w:ascii="Times New Roman" w:hAnsi="Times New Roman" w:cs="Times New Roman"/>
                <w:i/>
                <w:iCs/>
                <w:color w:val="000000"/>
                <w:sz w:val="24"/>
                <w:szCs w:val="24"/>
                <w:lang w:eastAsia="ru-RU"/>
              </w:rPr>
            </w:pPr>
            <w:r w:rsidRPr="00C975EE">
              <w:rPr>
                <w:rFonts w:ascii="Times New Roman" w:hAnsi="Times New Roman" w:cs="Times New Roman"/>
                <w:color w:val="000000"/>
                <w:sz w:val="24"/>
                <w:szCs w:val="24"/>
                <w:lang w:eastAsia="ru-RU"/>
              </w:rPr>
              <w:t>Игры</w:t>
            </w:r>
            <w:r w:rsidRPr="00C975EE">
              <w:rPr>
                <w:rFonts w:ascii="Times New Roman" w:hAnsi="Times New Roman" w:cs="Times New Roman"/>
                <w:i/>
                <w:iCs/>
                <w:color w:val="000000"/>
                <w:sz w:val="24"/>
                <w:szCs w:val="24"/>
                <w:lang w:eastAsia="ru-RU"/>
              </w:rPr>
              <w:t xml:space="preserve">: «Медвежонок», муз. Ф. Абубакирова, сл. Н. Исанбета; «Игра в домики», муз. Ф. Шаймардановой, Ф. Ахметова, </w:t>
            </w:r>
          </w:p>
          <w:p w:rsidR="003732E0" w:rsidRPr="00C975EE" w:rsidRDefault="003732E0" w:rsidP="00C975EE">
            <w:pPr>
              <w:autoSpaceDE w:val="0"/>
              <w:autoSpaceDN w:val="0"/>
              <w:adjustRightInd w:val="0"/>
              <w:spacing w:after="0" w:line="240" w:lineRule="auto"/>
              <w:rPr>
                <w:rFonts w:ascii="Times New Roman" w:hAnsi="Times New Roman" w:cs="Times New Roman"/>
                <w:i/>
                <w:iCs/>
                <w:color w:val="000000"/>
                <w:sz w:val="24"/>
                <w:szCs w:val="24"/>
                <w:lang w:eastAsia="ru-RU"/>
              </w:rPr>
            </w:pPr>
            <w:r w:rsidRPr="00C975EE">
              <w:rPr>
                <w:rFonts w:ascii="Times New Roman" w:hAnsi="Times New Roman" w:cs="Times New Roman"/>
                <w:i/>
                <w:iCs/>
                <w:color w:val="000000"/>
                <w:sz w:val="24"/>
                <w:szCs w:val="24"/>
                <w:lang w:eastAsia="ru-RU"/>
              </w:rPr>
              <w:t>М. Салихова; «Дождик», муз. И. Якубова, сл. Р. Валеевой.</w:t>
            </w:r>
          </w:p>
          <w:p w:rsidR="003732E0" w:rsidRPr="00C975EE" w:rsidRDefault="003732E0" w:rsidP="00C975EE">
            <w:pPr>
              <w:autoSpaceDE w:val="0"/>
              <w:autoSpaceDN w:val="0"/>
              <w:adjustRightInd w:val="0"/>
              <w:spacing w:after="0" w:line="240" w:lineRule="auto"/>
              <w:rPr>
                <w:rFonts w:ascii="Times New Roman" w:hAnsi="Times New Roman" w:cs="Times New Roman"/>
                <w:i/>
                <w:iCs/>
                <w:color w:val="000000"/>
                <w:sz w:val="24"/>
                <w:szCs w:val="24"/>
                <w:lang w:eastAsia="ru-RU"/>
              </w:rPr>
            </w:pPr>
            <w:r w:rsidRPr="00C975EE">
              <w:rPr>
                <w:rFonts w:ascii="Times New Roman" w:hAnsi="Times New Roman" w:cs="Times New Roman"/>
                <w:color w:val="000000"/>
                <w:sz w:val="24"/>
                <w:szCs w:val="24"/>
                <w:lang w:eastAsia="ru-RU"/>
              </w:rPr>
              <w:t>Пляски:</w:t>
            </w:r>
            <w:r w:rsidRPr="00C975EE">
              <w:rPr>
                <w:rFonts w:ascii="Times New Roman" w:hAnsi="Times New Roman" w:cs="Times New Roman"/>
                <w:i/>
                <w:iCs/>
                <w:color w:val="000000"/>
                <w:sz w:val="24"/>
                <w:szCs w:val="24"/>
                <w:lang w:eastAsia="ru-RU"/>
              </w:rPr>
              <w:t xml:space="preserve"> «В цветущем саду», татарская народная мелодия в обраб. Р. Еникеевой; «Татарский танец», татарская народная</w:t>
            </w:r>
          </w:p>
          <w:p w:rsidR="003732E0" w:rsidRPr="00C975EE" w:rsidRDefault="003732E0" w:rsidP="00C975EE">
            <w:pPr>
              <w:autoSpaceDE w:val="0"/>
              <w:autoSpaceDN w:val="0"/>
              <w:adjustRightInd w:val="0"/>
              <w:spacing w:after="0" w:line="240" w:lineRule="auto"/>
              <w:rPr>
                <w:rFonts w:ascii="Times New Roman" w:hAnsi="Times New Roman" w:cs="Times New Roman"/>
                <w:i/>
                <w:iCs/>
                <w:color w:val="000000"/>
                <w:sz w:val="24"/>
                <w:szCs w:val="24"/>
                <w:lang w:eastAsia="ru-RU"/>
              </w:rPr>
            </w:pPr>
            <w:r w:rsidRPr="00C975EE">
              <w:rPr>
                <w:rFonts w:ascii="Times New Roman" w:hAnsi="Times New Roman" w:cs="Times New Roman"/>
                <w:i/>
                <w:iCs/>
                <w:color w:val="000000"/>
                <w:sz w:val="24"/>
                <w:szCs w:val="24"/>
                <w:lang w:eastAsia="ru-RU"/>
              </w:rPr>
              <w:t>мелодия в обраб. Л. Шигабетдиновой; «Парный танец», муз.</w:t>
            </w:r>
          </w:p>
          <w:p w:rsidR="003732E0" w:rsidRPr="00C975EE" w:rsidRDefault="003732E0" w:rsidP="00C975EE">
            <w:pPr>
              <w:autoSpaceDE w:val="0"/>
              <w:autoSpaceDN w:val="0"/>
              <w:adjustRightInd w:val="0"/>
              <w:spacing w:after="0" w:line="240" w:lineRule="auto"/>
              <w:rPr>
                <w:rFonts w:ascii="Times New Roman" w:hAnsi="Times New Roman" w:cs="Times New Roman"/>
                <w:i/>
                <w:iCs/>
                <w:color w:val="000000"/>
                <w:sz w:val="24"/>
                <w:szCs w:val="24"/>
                <w:lang w:eastAsia="ru-RU"/>
              </w:rPr>
            </w:pPr>
            <w:r w:rsidRPr="00C975EE">
              <w:rPr>
                <w:rFonts w:ascii="Times New Roman" w:hAnsi="Times New Roman" w:cs="Times New Roman"/>
                <w:i/>
                <w:iCs/>
                <w:color w:val="000000"/>
                <w:sz w:val="24"/>
                <w:szCs w:val="24"/>
                <w:lang w:eastAsia="ru-RU"/>
              </w:rPr>
              <w:t>Ф. Фаизовой.</w:t>
            </w:r>
          </w:p>
          <w:p w:rsidR="003732E0" w:rsidRPr="00C975EE" w:rsidRDefault="003732E0" w:rsidP="00C975EE">
            <w:pPr>
              <w:autoSpaceDE w:val="0"/>
              <w:autoSpaceDN w:val="0"/>
              <w:adjustRightInd w:val="0"/>
              <w:spacing w:after="0" w:line="240" w:lineRule="auto"/>
              <w:rPr>
                <w:rFonts w:ascii="Times New Roman" w:hAnsi="Times New Roman" w:cs="Times New Roman"/>
                <w:i/>
                <w:iCs/>
                <w:color w:val="000000"/>
                <w:sz w:val="24"/>
                <w:szCs w:val="24"/>
                <w:lang w:eastAsia="ru-RU"/>
              </w:rPr>
            </w:pPr>
            <w:r w:rsidRPr="00C975EE">
              <w:rPr>
                <w:rFonts w:ascii="Times New Roman" w:hAnsi="Times New Roman" w:cs="Times New Roman"/>
                <w:color w:val="000000"/>
                <w:sz w:val="24"/>
                <w:szCs w:val="24"/>
                <w:lang w:eastAsia="ru-RU"/>
              </w:rPr>
              <w:t>Танцевально-игровое творчество</w:t>
            </w:r>
            <w:r w:rsidRPr="00C975EE">
              <w:rPr>
                <w:rFonts w:ascii="Times New Roman" w:hAnsi="Times New Roman" w:cs="Times New Roman"/>
                <w:i/>
                <w:iCs/>
                <w:color w:val="000000"/>
                <w:sz w:val="24"/>
                <w:szCs w:val="24"/>
                <w:lang w:eastAsia="ru-RU"/>
              </w:rPr>
              <w:t>: «Апипа», татарская народная мелодия в обраб. Р. Еникеевой; «Осенний вальс», муз.</w:t>
            </w:r>
          </w:p>
          <w:p w:rsidR="003732E0" w:rsidRPr="00C975EE" w:rsidRDefault="003732E0" w:rsidP="00C975EE">
            <w:pPr>
              <w:autoSpaceDE w:val="0"/>
              <w:autoSpaceDN w:val="0"/>
              <w:adjustRightInd w:val="0"/>
              <w:spacing w:after="0" w:line="240" w:lineRule="auto"/>
              <w:rPr>
                <w:rFonts w:ascii="Times New Roman" w:hAnsi="Times New Roman" w:cs="Times New Roman"/>
                <w:i/>
                <w:iCs/>
                <w:color w:val="000000"/>
                <w:sz w:val="24"/>
                <w:szCs w:val="24"/>
                <w:lang w:eastAsia="ru-RU"/>
              </w:rPr>
            </w:pPr>
            <w:r w:rsidRPr="00C975EE">
              <w:rPr>
                <w:rFonts w:ascii="Times New Roman" w:hAnsi="Times New Roman" w:cs="Times New Roman"/>
                <w:i/>
                <w:iCs/>
                <w:color w:val="000000"/>
                <w:sz w:val="24"/>
                <w:szCs w:val="24"/>
                <w:lang w:eastAsia="ru-RU"/>
              </w:rPr>
              <w:t>Ф. Шаймардановой; «Танец зайчиков», муз. Л. Хисматуллиной.</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p>
        </w:tc>
        <w:tc>
          <w:tcPr>
            <w:tcW w:w="7513" w:type="dxa"/>
          </w:tcPr>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lastRenderedPageBreak/>
              <w:t>Развивать интерес к татарской музыке, поддерживать желание ее слушать. Побуждать говорить об ее эмоционально-образном содержании, делиться своими впечатлениями.</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Используя музыкальные произведения татарских композиторов, вводить понятие трех основных музыкальных жанров: песня, танец, марш. Совершенствовать умение детей определять характер музыки, ее настроение.</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Продолжить знакомство с музыкальными инструментами и их звучанием (курай, кубыз, тальянка и др.). Развивать навык чистого интонирования, четкого произношения слов, выразительного, осмысленного исполнения татарских песен.</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Продолжить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вариант),«кружение парами» и др. Формировать ритмичность движения в соответствии с характером музыки.</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Поощрять стремление передавать в двигательных импровизациях музыкально-игровой образ, совместно с детьми обсуждать варианты воплощения («важный» петушок, «заботливые» курочки, цыплята-непоседы и др.), помогать выбирать в наибольшей степени соответствующий характеру и содержанию музыкальной сказки образ, поддерживать каждую творческую находку.</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Включать музыку в структуру детских видов деятельности.</w:t>
            </w:r>
          </w:p>
          <w:p w:rsidR="003732E0" w:rsidRPr="00C975EE" w:rsidRDefault="003732E0" w:rsidP="00C975EE">
            <w:pPr>
              <w:autoSpaceDE w:val="0"/>
              <w:autoSpaceDN w:val="0"/>
              <w:adjustRightInd w:val="0"/>
              <w:spacing w:after="0" w:line="240" w:lineRule="auto"/>
              <w:rPr>
                <w:rFonts w:ascii="Times New Roman" w:hAnsi="Times New Roman" w:cs="Times New Roman"/>
                <w:color w:val="000000"/>
                <w:sz w:val="24"/>
                <w:szCs w:val="24"/>
                <w:lang w:eastAsia="ru-RU"/>
              </w:rPr>
            </w:pPr>
            <w:r w:rsidRPr="00C975EE">
              <w:rPr>
                <w:rFonts w:ascii="Times New Roman" w:hAnsi="Times New Roman" w:cs="Times New Roman"/>
                <w:color w:val="000000"/>
                <w:sz w:val="24"/>
                <w:szCs w:val="24"/>
                <w:lang w:eastAsia="ru-RU"/>
              </w:rPr>
              <w:t xml:space="preserve">Проводить интеграцию музыкальных занятий с ознакомлением </w:t>
            </w:r>
            <w:r w:rsidRPr="00C975EE">
              <w:rPr>
                <w:rFonts w:ascii="Times New Roman" w:hAnsi="Times New Roman" w:cs="Times New Roman"/>
                <w:color w:val="000000"/>
                <w:sz w:val="24"/>
                <w:szCs w:val="24"/>
                <w:lang w:eastAsia="ru-RU"/>
              </w:rPr>
              <w:lastRenderedPageBreak/>
              <w:t>произведений детской художественной литературы, изобразительного и театрального искусства, соответствующих музыке по настроению и способствующих ее эмоциональному восприятию (пониманию).</w:t>
            </w:r>
          </w:p>
          <w:p w:rsidR="003732E0" w:rsidRPr="00C975EE" w:rsidRDefault="003732E0" w:rsidP="00C975EE">
            <w:pPr>
              <w:autoSpaceDE w:val="0"/>
              <w:autoSpaceDN w:val="0"/>
              <w:adjustRightInd w:val="0"/>
              <w:spacing w:after="0" w:line="240" w:lineRule="auto"/>
              <w:rPr>
                <w:rFonts w:ascii="Times New Roman" w:hAnsi="Times New Roman" w:cs="Times New Roman"/>
                <w:b/>
                <w:bCs/>
                <w:color w:val="000000"/>
                <w:sz w:val="24"/>
                <w:szCs w:val="24"/>
                <w:lang w:eastAsia="ru-RU"/>
              </w:rPr>
            </w:pPr>
            <w:r w:rsidRPr="00C975EE">
              <w:rPr>
                <w:rFonts w:ascii="Times New Roman" w:hAnsi="Times New Roman" w:cs="Times New Roman"/>
                <w:b/>
                <w:bCs/>
                <w:color w:val="000000"/>
                <w:sz w:val="24"/>
                <w:szCs w:val="24"/>
                <w:lang w:eastAsia="ru-RU"/>
              </w:rPr>
              <w:t xml:space="preserve">Слушание музыки </w:t>
            </w:r>
            <w:r w:rsidRPr="00C975EE">
              <w:rPr>
                <w:rFonts w:ascii="Times New Roman" w:hAnsi="Times New Roman" w:cs="Times New Roman"/>
                <w:color w:val="000000"/>
                <w:sz w:val="24"/>
                <w:szCs w:val="24"/>
                <w:lang w:eastAsia="ru-RU"/>
              </w:rPr>
              <w:t>«</w:t>
            </w:r>
            <w:r w:rsidRPr="00C975EE">
              <w:rPr>
                <w:rFonts w:ascii="Times New Roman" w:hAnsi="Times New Roman" w:cs="Times New Roman"/>
                <w:i/>
                <w:iCs/>
                <w:color w:val="000000"/>
                <w:sz w:val="24"/>
                <w:szCs w:val="24"/>
                <w:lang w:eastAsia="ru-RU"/>
              </w:rPr>
              <w:t>Апипа», татарская народная мелодия в обраб. Ю. Виноградова; «Колыбельная», муз. Р. Ахияровой, сл. Г. Афзала, пер.С. Малышева; «Упрямство», муз. Р. Еникеева; «Бабочка», муз.Р. Ахияровой; «Кукушка», муз. Дж. Файзи, сл. М. Джалиля,пер. Ю. Лопатина.</w:t>
            </w:r>
          </w:p>
          <w:p w:rsidR="003732E0" w:rsidRPr="00C975EE" w:rsidRDefault="003732E0" w:rsidP="00C975EE">
            <w:pPr>
              <w:autoSpaceDE w:val="0"/>
              <w:autoSpaceDN w:val="0"/>
              <w:adjustRightInd w:val="0"/>
              <w:spacing w:after="0" w:line="240" w:lineRule="auto"/>
              <w:rPr>
                <w:rFonts w:ascii="Times New Roman" w:hAnsi="Times New Roman" w:cs="Times New Roman"/>
                <w:i/>
                <w:iCs/>
                <w:color w:val="000000"/>
                <w:sz w:val="24"/>
                <w:szCs w:val="24"/>
                <w:lang w:eastAsia="ru-RU"/>
              </w:rPr>
            </w:pPr>
            <w:r w:rsidRPr="00C975EE">
              <w:rPr>
                <w:rFonts w:ascii="Times New Roman" w:hAnsi="Times New Roman" w:cs="Times New Roman"/>
                <w:b/>
                <w:bCs/>
                <w:color w:val="000000"/>
                <w:sz w:val="24"/>
                <w:szCs w:val="24"/>
                <w:lang w:eastAsia="ru-RU"/>
              </w:rPr>
              <w:t xml:space="preserve">Пение </w:t>
            </w:r>
            <w:r w:rsidRPr="00C975EE">
              <w:rPr>
                <w:rFonts w:ascii="Times New Roman" w:hAnsi="Times New Roman" w:cs="Times New Roman"/>
                <w:color w:val="000000"/>
                <w:sz w:val="24"/>
                <w:szCs w:val="24"/>
                <w:lang w:eastAsia="ru-RU"/>
              </w:rPr>
              <w:t xml:space="preserve"> «</w:t>
            </w:r>
            <w:r w:rsidRPr="00C975EE">
              <w:rPr>
                <w:rFonts w:ascii="Times New Roman" w:hAnsi="Times New Roman" w:cs="Times New Roman"/>
                <w:i/>
                <w:iCs/>
                <w:color w:val="000000"/>
                <w:sz w:val="24"/>
                <w:szCs w:val="24"/>
                <w:lang w:eastAsia="ru-RU"/>
              </w:rPr>
              <w:t>Жеребенок», муз. А. Бакирова, сл. А. Бикчентаевой, пер.С.Малышева; «Зима», муз. Ф. Залялютдиновой, сл. Дж. Тарджеманова; «Возле елки», муз. и сл. Г. Гараевой, обраб. Р. Еникеевой; «Пришла весна», муз. Ф. Шаймардановой, сл. Ш. Галиева.</w:t>
            </w:r>
          </w:p>
          <w:p w:rsidR="003732E0" w:rsidRPr="00C975EE" w:rsidRDefault="003732E0" w:rsidP="00C975EE">
            <w:pPr>
              <w:autoSpaceDE w:val="0"/>
              <w:autoSpaceDN w:val="0"/>
              <w:adjustRightInd w:val="0"/>
              <w:spacing w:after="0" w:line="240" w:lineRule="auto"/>
              <w:rPr>
                <w:rFonts w:ascii="Times New Roman" w:hAnsi="Times New Roman" w:cs="Times New Roman"/>
                <w:b/>
                <w:bCs/>
                <w:color w:val="000000"/>
                <w:sz w:val="24"/>
                <w:szCs w:val="24"/>
                <w:lang w:eastAsia="ru-RU"/>
              </w:rPr>
            </w:pPr>
            <w:r w:rsidRPr="00C975EE">
              <w:rPr>
                <w:rFonts w:ascii="Times New Roman" w:hAnsi="Times New Roman" w:cs="Times New Roman"/>
                <w:b/>
                <w:bCs/>
                <w:color w:val="000000"/>
                <w:sz w:val="24"/>
                <w:szCs w:val="24"/>
                <w:lang w:eastAsia="ru-RU"/>
              </w:rPr>
              <w:t>Музыкально-ритмические движения</w:t>
            </w:r>
          </w:p>
          <w:p w:rsidR="003732E0" w:rsidRPr="00C975EE" w:rsidRDefault="003732E0" w:rsidP="00C975EE">
            <w:pPr>
              <w:autoSpaceDE w:val="0"/>
              <w:autoSpaceDN w:val="0"/>
              <w:adjustRightInd w:val="0"/>
              <w:spacing w:after="0" w:line="240" w:lineRule="auto"/>
              <w:rPr>
                <w:rFonts w:ascii="Times New Roman" w:hAnsi="Times New Roman" w:cs="Times New Roman"/>
                <w:i/>
                <w:iCs/>
                <w:color w:val="000000"/>
                <w:sz w:val="24"/>
                <w:szCs w:val="24"/>
                <w:lang w:eastAsia="ru-RU"/>
              </w:rPr>
            </w:pPr>
            <w:r w:rsidRPr="00C975EE">
              <w:rPr>
                <w:rFonts w:ascii="Times New Roman" w:hAnsi="Times New Roman" w:cs="Times New Roman"/>
                <w:color w:val="000000"/>
                <w:sz w:val="24"/>
                <w:szCs w:val="24"/>
                <w:lang w:eastAsia="ru-RU"/>
              </w:rPr>
              <w:t>Игровые  упражнения: «</w:t>
            </w:r>
            <w:r w:rsidRPr="00C975EE">
              <w:rPr>
                <w:rFonts w:ascii="Times New Roman" w:hAnsi="Times New Roman" w:cs="Times New Roman"/>
                <w:i/>
                <w:iCs/>
                <w:color w:val="000000"/>
                <w:sz w:val="24"/>
                <w:szCs w:val="24"/>
                <w:lang w:eastAsia="ru-RU"/>
              </w:rPr>
              <w:t>Марш», муз. А. Шарафеева; «Сария», татарская народная мелодия в обраб. Р. Еникеевой; «Хоровод», татарская народная мелодия в обраб. Ф. Залялютдиновой; «Топ-топ-топ», татарская народная мелодия в обраб.Р. Тимершиной.</w:t>
            </w:r>
          </w:p>
          <w:p w:rsidR="003732E0" w:rsidRPr="00C975EE" w:rsidRDefault="003732E0" w:rsidP="00C975EE">
            <w:pPr>
              <w:autoSpaceDE w:val="0"/>
              <w:autoSpaceDN w:val="0"/>
              <w:adjustRightInd w:val="0"/>
              <w:spacing w:after="0" w:line="240" w:lineRule="auto"/>
              <w:rPr>
                <w:rFonts w:ascii="Times New Roman" w:hAnsi="Times New Roman" w:cs="Times New Roman"/>
                <w:i/>
                <w:iCs/>
                <w:color w:val="000000"/>
                <w:sz w:val="24"/>
                <w:szCs w:val="24"/>
                <w:lang w:eastAsia="ru-RU"/>
              </w:rPr>
            </w:pPr>
            <w:r w:rsidRPr="00C975EE">
              <w:rPr>
                <w:rFonts w:ascii="Times New Roman" w:hAnsi="Times New Roman" w:cs="Times New Roman"/>
                <w:color w:val="000000"/>
                <w:sz w:val="24"/>
                <w:szCs w:val="24"/>
                <w:lang w:eastAsia="ru-RU"/>
              </w:rPr>
              <w:t xml:space="preserve">Этюды драматизации: </w:t>
            </w:r>
            <w:r w:rsidRPr="00C975EE">
              <w:rPr>
                <w:rFonts w:ascii="Times New Roman" w:hAnsi="Times New Roman" w:cs="Times New Roman"/>
                <w:i/>
                <w:iCs/>
                <w:color w:val="000000"/>
                <w:sz w:val="24"/>
                <w:szCs w:val="24"/>
                <w:lang w:eastAsia="ru-RU"/>
              </w:rPr>
              <w:t>«Вальс падающих листьев», муз.</w:t>
            </w:r>
          </w:p>
          <w:p w:rsidR="003732E0" w:rsidRPr="00C975EE" w:rsidRDefault="003732E0" w:rsidP="00C975EE">
            <w:pPr>
              <w:autoSpaceDE w:val="0"/>
              <w:autoSpaceDN w:val="0"/>
              <w:adjustRightInd w:val="0"/>
              <w:spacing w:after="0" w:line="240" w:lineRule="auto"/>
              <w:rPr>
                <w:rFonts w:ascii="Times New Roman" w:hAnsi="Times New Roman" w:cs="Times New Roman"/>
                <w:i/>
                <w:iCs/>
                <w:color w:val="000000"/>
                <w:sz w:val="24"/>
                <w:szCs w:val="24"/>
                <w:lang w:eastAsia="ru-RU"/>
              </w:rPr>
            </w:pPr>
            <w:r w:rsidRPr="00C975EE">
              <w:rPr>
                <w:rFonts w:ascii="Times New Roman" w:hAnsi="Times New Roman" w:cs="Times New Roman"/>
                <w:i/>
                <w:iCs/>
                <w:color w:val="000000"/>
                <w:sz w:val="24"/>
                <w:szCs w:val="24"/>
                <w:lang w:eastAsia="ru-RU"/>
              </w:rPr>
              <w:t>Ф. Шаймардановой; «Лошадки», башкирская народная мелодия в обраб. Р. Сальманова; «Забавный котенок», муз. А. Шарафеева; «Бабочки», муз. Л. Хисматуллиной.</w:t>
            </w:r>
          </w:p>
          <w:p w:rsidR="003732E0" w:rsidRPr="00C975EE" w:rsidRDefault="003732E0" w:rsidP="00C975EE">
            <w:pPr>
              <w:autoSpaceDE w:val="0"/>
              <w:autoSpaceDN w:val="0"/>
              <w:adjustRightInd w:val="0"/>
              <w:spacing w:after="0" w:line="240" w:lineRule="auto"/>
              <w:rPr>
                <w:rFonts w:ascii="Times New Roman" w:hAnsi="Times New Roman" w:cs="Times New Roman"/>
                <w:i/>
                <w:iCs/>
                <w:color w:val="000000"/>
                <w:sz w:val="24"/>
                <w:szCs w:val="24"/>
                <w:lang w:eastAsia="ru-RU"/>
              </w:rPr>
            </w:pPr>
            <w:r w:rsidRPr="00C975EE">
              <w:rPr>
                <w:rFonts w:ascii="Times New Roman" w:hAnsi="Times New Roman" w:cs="Times New Roman"/>
                <w:color w:val="000000"/>
                <w:sz w:val="24"/>
                <w:szCs w:val="24"/>
                <w:lang w:eastAsia="ru-RU"/>
              </w:rPr>
              <w:t xml:space="preserve">Хороводы и пляски: </w:t>
            </w:r>
            <w:r w:rsidRPr="00C975EE">
              <w:rPr>
                <w:rFonts w:ascii="Times New Roman" w:hAnsi="Times New Roman" w:cs="Times New Roman"/>
                <w:i/>
                <w:iCs/>
                <w:color w:val="000000"/>
                <w:sz w:val="24"/>
                <w:szCs w:val="24"/>
                <w:lang w:eastAsia="ru-RU"/>
              </w:rPr>
              <w:t>«Веселый танец», муз. Ф. Фаизовой; «Вместе с друзьями», муз. и сл. Л. Хисматуллиной, пер.Л. Хисматуллиной; «Парный танец», татарская народная мелодия в обраб. Л. Шигабетдиновой.</w:t>
            </w:r>
          </w:p>
          <w:p w:rsidR="003732E0" w:rsidRPr="00C975EE" w:rsidRDefault="003732E0" w:rsidP="00C975EE">
            <w:pPr>
              <w:autoSpaceDE w:val="0"/>
              <w:autoSpaceDN w:val="0"/>
              <w:adjustRightInd w:val="0"/>
              <w:spacing w:after="0" w:line="240" w:lineRule="auto"/>
              <w:rPr>
                <w:rFonts w:ascii="Times New Roman" w:hAnsi="Times New Roman" w:cs="Times New Roman"/>
                <w:i/>
                <w:iCs/>
                <w:color w:val="000000"/>
                <w:sz w:val="24"/>
                <w:szCs w:val="24"/>
                <w:lang w:eastAsia="ru-RU"/>
              </w:rPr>
            </w:pPr>
            <w:r w:rsidRPr="00C975EE">
              <w:rPr>
                <w:rFonts w:ascii="Times New Roman" w:hAnsi="Times New Roman" w:cs="Times New Roman"/>
                <w:color w:val="000000"/>
                <w:sz w:val="24"/>
                <w:szCs w:val="24"/>
                <w:lang w:eastAsia="ru-RU"/>
              </w:rPr>
              <w:t xml:space="preserve">Музыкальные игры: </w:t>
            </w:r>
            <w:r w:rsidRPr="00C975EE">
              <w:rPr>
                <w:rFonts w:ascii="Times New Roman" w:hAnsi="Times New Roman" w:cs="Times New Roman"/>
                <w:i/>
                <w:iCs/>
                <w:color w:val="000000"/>
                <w:sz w:val="24"/>
                <w:szCs w:val="24"/>
                <w:lang w:eastAsia="ru-RU"/>
              </w:rPr>
              <w:t>«Петушок и курочки» , муз. С. Сайдашева («Танец»); «Мышки», муз. Р. Зарипова; «Ударь в бубен»,татарская народная мелодия в обраб. В. Валиевой.</w:t>
            </w:r>
          </w:p>
          <w:p w:rsidR="003732E0" w:rsidRPr="00C975EE" w:rsidRDefault="003732E0" w:rsidP="00C975EE">
            <w:pPr>
              <w:autoSpaceDE w:val="0"/>
              <w:autoSpaceDN w:val="0"/>
              <w:adjustRightInd w:val="0"/>
              <w:spacing w:after="0" w:line="240" w:lineRule="auto"/>
              <w:rPr>
                <w:rFonts w:ascii="Times New Roman" w:hAnsi="Times New Roman" w:cs="Times New Roman"/>
                <w:i/>
                <w:iCs/>
                <w:color w:val="000000"/>
                <w:sz w:val="24"/>
                <w:szCs w:val="24"/>
                <w:lang w:eastAsia="ru-RU"/>
              </w:rPr>
            </w:pPr>
            <w:r w:rsidRPr="00C975EE">
              <w:rPr>
                <w:rFonts w:ascii="Times New Roman" w:hAnsi="Times New Roman" w:cs="Times New Roman"/>
                <w:color w:val="000000"/>
                <w:sz w:val="24"/>
                <w:szCs w:val="24"/>
                <w:lang w:eastAsia="ru-RU"/>
              </w:rPr>
              <w:t xml:space="preserve">Игры с пением: </w:t>
            </w:r>
            <w:r w:rsidRPr="00C975EE">
              <w:rPr>
                <w:rFonts w:ascii="Times New Roman" w:hAnsi="Times New Roman" w:cs="Times New Roman"/>
                <w:i/>
                <w:iCs/>
                <w:color w:val="000000"/>
                <w:sz w:val="24"/>
                <w:szCs w:val="24"/>
                <w:lang w:eastAsia="ru-RU"/>
              </w:rPr>
              <w:t>«Плывет утка, плывет гусь», татарская народная игровая песня; «Веселый мячик», тат. народная мелодия в обраб. Р. Тимершиной; «Жеребенок», муз. А. Бакирова,сл. А. Бикчентаевой, пер. С. Малышева; «По ягоды», татарская народная игра.</w:t>
            </w:r>
          </w:p>
          <w:p w:rsidR="003732E0" w:rsidRPr="00C975EE" w:rsidRDefault="003732E0" w:rsidP="00C975EE">
            <w:pPr>
              <w:autoSpaceDE w:val="0"/>
              <w:autoSpaceDN w:val="0"/>
              <w:adjustRightInd w:val="0"/>
              <w:spacing w:after="0" w:line="240" w:lineRule="auto"/>
              <w:rPr>
                <w:rFonts w:ascii="Times New Roman" w:hAnsi="Times New Roman" w:cs="Times New Roman"/>
                <w:i/>
                <w:iCs/>
                <w:color w:val="000000"/>
                <w:sz w:val="24"/>
                <w:szCs w:val="24"/>
                <w:lang w:eastAsia="ru-RU"/>
              </w:rPr>
            </w:pPr>
            <w:r w:rsidRPr="00C975EE">
              <w:rPr>
                <w:rFonts w:ascii="Times New Roman" w:hAnsi="Times New Roman" w:cs="Times New Roman"/>
                <w:color w:val="000000"/>
                <w:sz w:val="24"/>
                <w:szCs w:val="24"/>
                <w:lang w:eastAsia="ru-RU"/>
              </w:rPr>
              <w:t>Танцевально-игровое творчество</w:t>
            </w:r>
            <w:r w:rsidRPr="00C975EE">
              <w:rPr>
                <w:rFonts w:ascii="Times New Roman" w:hAnsi="Times New Roman" w:cs="Times New Roman"/>
                <w:i/>
                <w:iCs/>
                <w:color w:val="000000"/>
                <w:sz w:val="24"/>
                <w:szCs w:val="24"/>
                <w:lang w:eastAsia="ru-RU"/>
              </w:rPr>
              <w:t>: «Котенок», муз. М. Музафарова; «Кукла», татарская народная мелодия в обраб. А. Монасыйпова; «Танец с платочками», муз. Л. Хисматуллиной.</w:t>
            </w:r>
          </w:p>
        </w:tc>
      </w:tr>
      <w:tr w:rsidR="003732E0" w:rsidRPr="00C975EE">
        <w:trPr>
          <w:trHeight w:val="77"/>
        </w:trPr>
        <w:tc>
          <w:tcPr>
            <w:tcW w:w="675" w:type="dxa"/>
          </w:tcPr>
          <w:p w:rsidR="003732E0" w:rsidRPr="00C975EE" w:rsidRDefault="003732E0" w:rsidP="00C975EE">
            <w:pPr>
              <w:spacing w:after="0" w:line="240" w:lineRule="auto"/>
              <w:rPr>
                <w:rFonts w:ascii="Times New Roman" w:hAnsi="Times New Roman" w:cs="Times New Roman"/>
                <w:sz w:val="20"/>
                <w:szCs w:val="20"/>
                <w:lang w:eastAsia="ru-RU"/>
              </w:rPr>
            </w:pPr>
            <w:r w:rsidRPr="00C975EE">
              <w:rPr>
                <w:rFonts w:ascii="Times New Roman" w:hAnsi="Times New Roman" w:cs="Times New Roman"/>
                <w:sz w:val="20"/>
                <w:szCs w:val="20"/>
                <w:lang w:eastAsia="ru-RU"/>
              </w:rPr>
              <w:lastRenderedPageBreak/>
              <w:t xml:space="preserve"> </w:t>
            </w:r>
          </w:p>
        </w:tc>
        <w:tc>
          <w:tcPr>
            <w:tcW w:w="7088" w:type="dxa"/>
          </w:tcPr>
          <w:p w:rsidR="003732E0" w:rsidRPr="00C975EE" w:rsidRDefault="003732E0" w:rsidP="00C975EE">
            <w:pPr>
              <w:autoSpaceDE w:val="0"/>
              <w:autoSpaceDN w:val="0"/>
              <w:adjustRightInd w:val="0"/>
              <w:spacing w:after="0" w:line="240" w:lineRule="auto"/>
              <w:jc w:val="center"/>
              <w:rPr>
                <w:rFonts w:ascii="Times New Roman" w:hAnsi="Times New Roman" w:cs="Times New Roman"/>
                <w:b/>
                <w:bCs/>
                <w:sz w:val="24"/>
                <w:szCs w:val="24"/>
                <w:lang w:eastAsia="ru-RU"/>
              </w:rPr>
            </w:pPr>
            <w:r w:rsidRPr="00C975EE">
              <w:rPr>
                <w:rFonts w:ascii="Times New Roman" w:hAnsi="Times New Roman" w:cs="Times New Roman"/>
                <w:b/>
                <w:bCs/>
                <w:sz w:val="24"/>
                <w:szCs w:val="24"/>
                <w:lang w:eastAsia="ru-RU"/>
              </w:rPr>
              <w:t>Старшая  группа (5-6 лет)</w:t>
            </w:r>
          </w:p>
        </w:tc>
        <w:tc>
          <w:tcPr>
            <w:tcW w:w="7513" w:type="dxa"/>
          </w:tcPr>
          <w:p w:rsidR="003732E0" w:rsidRPr="00C975EE" w:rsidRDefault="003732E0" w:rsidP="00C975EE">
            <w:pPr>
              <w:spacing w:after="0" w:line="240" w:lineRule="auto"/>
              <w:jc w:val="center"/>
              <w:rPr>
                <w:rFonts w:ascii="Times New Roman" w:hAnsi="Times New Roman" w:cs="Times New Roman"/>
                <w:b/>
                <w:bCs/>
                <w:sz w:val="24"/>
                <w:szCs w:val="24"/>
                <w:lang w:eastAsia="ru-RU"/>
              </w:rPr>
            </w:pPr>
            <w:r w:rsidRPr="00C975EE">
              <w:rPr>
                <w:rFonts w:ascii="Times New Roman" w:hAnsi="Times New Roman" w:cs="Times New Roman"/>
                <w:b/>
                <w:bCs/>
                <w:sz w:val="24"/>
                <w:szCs w:val="24"/>
                <w:lang w:eastAsia="ru-RU"/>
              </w:rPr>
              <w:t>Подготовительная к школе группа (6-7 лет)</w:t>
            </w:r>
          </w:p>
        </w:tc>
      </w:tr>
      <w:tr w:rsidR="003732E0" w:rsidRPr="00C975EE">
        <w:trPr>
          <w:trHeight w:val="77"/>
        </w:trPr>
        <w:tc>
          <w:tcPr>
            <w:tcW w:w="675" w:type="dxa"/>
          </w:tcPr>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З</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Д</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О</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Р</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О</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В</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Ь</w:t>
            </w:r>
          </w:p>
          <w:p w:rsidR="003732E0" w:rsidRPr="00C975EE" w:rsidRDefault="003732E0" w:rsidP="00C975EE">
            <w:pPr>
              <w:spacing w:after="0" w:line="240" w:lineRule="auto"/>
              <w:rPr>
                <w:rFonts w:ascii="Times New Roman" w:hAnsi="Times New Roman" w:cs="Times New Roman"/>
                <w:sz w:val="20"/>
                <w:szCs w:val="20"/>
                <w:lang w:eastAsia="ru-RU"/>
              </w:rPr>
            </w:pPr>
            <w:r w:rsidRPr="00C975EE">
              <w:rPr>
                <w:rFonts w:ascii="TimesNewRomanPS-BoldMT" w:hAnsi="TimesNewRomanPS-BoldMT" w:cs="TimesNewRomanPS-BoldMT"/>
                <w:b/>
                <w:bCs/>
                <w:sz w:val="26"/>
                <w:szCs w:val="26"/>
                <w:lang w:eastAsia="ru-RU"/>
              </w:rPr>
              <w:t>Е</w:t>
            </w:r>
          </w:p>
        </w:tc>
        <w:tc>
          <w:tcPr>
            <w:tcW w:w="7088" w:type="dxa"/>
          </w:tcPr>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Расширять представления детей о спортивных командах:  по хоккею – «Ак Барс», по футболу – «Рубин», по баскетболу –</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УНИКС и т. д. Познакомить с разновидностью спортивных комплексов, построенных к XXVII Всемирной летней Универсиаде 2013 года. Поддерживать детское олимпийское движение.Познакомить с национальными играми с элементами соревнования: «Бег в мешках», «Бег с коромыслом», «Бег с яйцом»,«Катык», «Разбивание горшков» и др. Вызвать желание заниматься физической культурой и спортом. Расширять представ</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ление о составляющих здорового образа жизни (двигательная</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активность, сон, отдых, правильное питание, сон и др.) и фак-</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торах, разрушающих здоровье.</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Дать понятия «питьевой режим», «режим питания». Познакомить с национальными изделиями из теста: эчпочмак, бэлиш, бэккэн, кыстыбый, кабартма, с целебными напитками: айран (напиток из катыка), сузьма (процеженный катык), кумыс.</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Формировать умение определять качество продуктов, основываясь на сенсорных ощущениях.</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Дать элементарные представления о действии некоторых лечебно-профилактических процедур, причинах отдельных заболеваний и мерах профилактики наиболее распространенных из них. Научить простейшим приемам оказания первой помощи в экстремальных ситуациях (носовое кровотечение, тепловой или солнечный удар и др.). Воспитывать сочувствие к больному человеку. Учить характеризовать свое самочувствие. Не оставлять без внимания по</w:t>
            </w:r>
          </w:p>
          <w:p w:rsidR="003732E0" w:rsidRPr="00C975EE" w:rsidRDefault="003732E0" w:rsidP="00C975EE">
            <w:pPr>
              <w:autoSpaceDE w:val="0"/>
              <w:autoSpaceDN w:val="0"/>
              <w:adjustRightInd w:val="0"/>
              <w:spacing w:after="0" w:line="240" w:lineRule="auto"/>
              <w:rPr>
                <w:rFonts w:ascii="Times New Roman" w:hAnsi="Times New Roman" w:cs="Times New Roman"/>
                <w:b/>
                <w:bCs/>
                <w:sz w:val="24"/>
                <w:szCs w:val="24"/>
                <w:lang w:eastAsia="ru-RU"/>
              </w:rPr>
            </w:pPr>
            <w:r w:rsidRPr="00C975EE">
              <w:rPr>
                <w:rFonts w:ascii="TimesNewRomanPSMT" w:hAnsi="TimesNewRomanPSMT" w:cs="TimesNewRomanPSMT"/>
                <w:sz w:val="24"/>
                <w:szCs w:val="24"/>
                <w:lang w:eastAsia="ru-RU"/>
              </w:rPr>
              <w:t>сильные действия ребенка по уходу за больным человеком (подает лекарство, стакан с водой, укрывает одеялом, общается и т. д.).</w:t>
            </w:r>
          </w:p>
        </w:tc>
        <w:tc>
          <w:tcPr>
            <w:tcW w:w="7513" w:type="dxa"/>
          </w:tcPr>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Добиваться активного выполнения перекрестных движений, способствующих развитию межполушарного взаимодействия.</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Укреплять мышечный корсет ребенка, формировать рефлекс правильной осанки.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Обеспечивать оптимальную двигательную активность посредством участия детей в целевых прогулках, экскурсиях по городу.</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 xml:space="preserve">Осуществлять закаливание детского организма, </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Расширять представление детей о правилах и видах закаливания, о пользе закаливающих процедур. Расширять представления детей о рациональном питании (не переедать, не злоупотреблять сладкими, мучными, жирными продуктами).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Познакомить с мучными национальными изделиями, которые подаются к чаю: губадия с яйцом, рисом и изюмом, кабартма, баурсак, талкыш-калеве, чак-чак, кош теле («птичьи язычки»).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Предоставить детям возможность познакомиться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Формировать умение варьировать татарские подвижные игры. Стимулировать желание участвовать в национальных играх-состязаниях: «Перетягивание палки», «Перетягивание каната», «Бой с мешками» и др.Формировать представление о значении спорта в жизни человека. Познакомить с национальным видом спорта «борьба</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на поясах» (куряш). Поддерживать определенные достижения</w:t>
            </w:r>
          </w:p>
          <w:p w:rsidR="003732E0" w:rsidRPr="00C975EE" w:rsidRDefault="003732E0" w:rsidP="00C975EE">
            <w:pPr>
              <w:spacing w:after="0" w:line="240" w:lineRule="auto"/>
              <w:rPr>
                <w:rFonts w:ascii="Times New Roman" w:hAnsi="Times New Roman" w:cs="Times New Roman"/>
                <w:b/>
                <w:bCs/>
                <w:sz w:val="24"/>
                <w:szCs w:val="24"/>
                <w:lang w:eastAsia="ru-RU"/>
              </w:rPr>
            </w:pPr>
            <w:r w:rsidRPr="00C975EE">
              <w:rPr>
                <w:rFonts w:ascii="TimesNewRomanPSMT" w:hAnsi="TimesNewRomanPSMT" w:cs="TimesNewRomanPSMT"/>
                <w:sz w:val="24"/>
                <w:szCs w:val="24"/>
                <w:lang w:eastAsia="ru-RU"/>
              </w:rPr>
              <w:t>в области спорта.</w:t>
            </w:r>
          </w:p>
        </w:tc>
      </w:tr>
      <w:tr w:rsidR="003732E0" w:rsidRPr="00C975EE">
        <w:trPr>
          <w:trHeight w:val="77"/>
        </w:trPr>
        <w:tc>
          <w:tcPr>
            <w:tcW w:w="675" w:type="dxa"/>
          </w:tcPr>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Ф</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И</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З</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И</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Ч</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lastRenderedPageBreak/>
              <w:t>Е</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С</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К</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А</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Я</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К</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У</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Л</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Ь</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Т</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У</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Р</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А</w:t>
            </w:r>
          </w:p>
          <w:p w:rsidR="003732E0" w:rsidRPr="00C975EE" w:rsidRDefault="003732E0" w:rsidP="00C975EE">
            <w:pPr>
              <w:spacing w:after="0" w:line="240" w:lineRule="auto"/>
              <w:rPr>
                <w:rFonts w:ascii="Times New Roman" w:hAnsi="Times New Roman" w:cs="Times New Roman"/>
                <w:sz w:val="20"/>
                <w:szCs w:val="20"/>
                <w:lang w:eastAsia="ru-RU"/>
              </w:rPr>
            </w:pPr>
          </w:p>
        </w:tc>
        <w:tc>
          <w:tcPr>
            <w:tcW w:w="7088" w:type="dxa"/>
          </w:tcPr>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lastRenderedPageBreak/>
              <w:t>Познакомить с татарскими народными играми. Поощрять</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самостоятельную организацию знакомых игр, участие в играх с элементами соревнования. Развивать умение соблюдать правила игры. Воспитывать культуру честного соперничества в играх со сверстниками. Развивать в подвижных играх такие двигательные качества, как ловкость, быстрота, гибкость, общая выносливость.</w:t>
            </w:r>
          </w:p>
          <w:p w:rsidR="003732E0" w:rsidRPr="00C975EE" w:rsidRDefault="003732E0" w:rsidP="00C975EE">
            <w:pPr>
              <w:autoSpaceDE w:val="0"/>
              <w:autoSpaceDN w:val="0"/>
              <w:adjustRightInd w:val="0"/>
              <w:spacing w:after="0" w:line="240" w:lineRule="auto"/>
              <w:rPr>
                <w:rFonts w:ascii="Times New Roman" w:hAnsi="Times New Roman" w:cs="Times New Roman"/>
                <w:b/>
                <w:bCs/>
                <w:sz w:val="24"/>
                <w:szCs w:val="24"/>
                <w:lang w:eastAsia="ru-RU"/>
              </w:rPr>
            </w:pPr>
            <w:r w:rsidRPr="00C975EE">
              <w:rPr>
                <w:rFonts w:ascii="Times New Roman" w:hAnsi="Times New Roman" w:cs="Times New Roman"/>
                <w:b/>
                <w:bCs/>
                <w:sz w:val="24"/>
                <w:szCs w:val="24"/>
                <w:lang w:eastAsia="ru-RU"/>
              </w:rPr>
              <w:lastRenderedPageBreak/>
              <w:t>Примеры игр</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b/>
                <w:bCs/>
                <w:sz w:val="24"/>
                <w:szCs w:val="24"/>
                <w:lang w:eastAsia="ru-RU"/>
              </w:rPr>
              <w:t>С ходьбой: «</w:t>
            </w:r>
            <w:r w:rsidRPr="00C975EE">
              <w:rPr>
                <w:rFonts w:ascii="Times New Roman" w:hAnsi="Times New Roman" w:cs="Times New Roman"/>
                <w:sz w:val="24"/>
                <w:szCs w:val="24"/>
                <w:lang w:eastAsia="ru-RU"/>
              </w:rPr>
              <w:t>Ловишки», «Карусель», «Уголки», «Найди», «Дети и петух», «Кошка и мыши», «Мы веселые ребята», «Лиса и куры», «Рыбы», «Зайцы и лиса», «Воробей», «Букет цветов», «Я прячусь», «Платок».</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b/>
                <w:bCs/>
                <w:sz w:val="24"/>
                <w:szCs w:val="24"/>
                <w:lang w:eastAsia="ru-RU"/>
              </w:rPr>
              <w:t>С прыжками</w:t>
            </w:r>
            <w:r w:rsidRPr="00C975EE">
              <w:rPr>
                <w:rFonts w:ascii="Times New Roman" w:hAnsi="Times New Roman" w:cs="Times New Roman"/>
                <w:sz w:val="24"/>
                <w:szCs w:val="24"/>
                <w:lang w:eastAsia="ru-RU"/>
              </w:rPr>
              <w:t xml:space="preserve">: </w:t>
            </w:r>
            <w:r w:rsidRPr="00C975EE">
              <w:rPr>
                <w:rFonts w:ascii="Times New Roman" w:hAnsi="Times New Roman" w:cs="Times New Roman"/>
                <w:b/>
                <w:bCs/>
                <w:sz w:val="24"/>
                <w:szCs w:val="24"/>
                <w:lang w:eastAsia="ru-RU"/>
              </w:rPr>
              <w:t>«</w:t>
            </w:r>
            <w:r w:rsidRPr="00C975EE">
              <w:rPr>
                <w:rFonts w:ascii="Times New Roman" w:hAnsi="Times New Roman" w:cs="Times New Roman"/>
                <w:sz w:val="24"/>
                <w:szCs w:val="24"/>
                <w:lang w:eastAsia="ru-RU"/>
              </w:rPr>
              <w:t>Удочка», «Кто лучше прыгнет?», «Волк и зайцы», «Не оставайся на полу», «С кочки на кочку», «Прыжки по следам».</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b/>
                <w:bCs/>
                <w:sz w:val="24"/>
                <w:szCs w:val="24"/>
                <w:lang w:eastAsia="ru-RU"/>
              </w:rPr>
              <w:t>С ползанием и лазаньем</w:t>
            </w:r>
            <w:r w:rsidRPr="00C975EE">
              <w:rPr>
                <w:rFonts w:ascii="Times New Roman" w:hAnsi="Times New Roman" w:cs="Times New Roman"/>
                <w:sz w:val="24"/>
                <w:szCs w:val="24"/>
                <w:lang w:eastAsia="ru-RU"/>
              </w:rPr>
              <w:t>: «Медведь и пчелы», «Пожарные», «Кто первый».</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b/>
                <w:bCs/>
                <w:sz w:val="24"/>
                <w:szCs w:val="24"/>
                <w:lang w:eastAsia="ru-RU"/>
              </w:rPr>
              <w:t>С метанием</w:t>
            </w:r>
            <w:r w:rsidRPr="00C975EE">
              <w:rPr>
                <w:rFonts w:ascii="Times New Roman" w:hAnsi="Times New Roman" w:cs="Times New Roman"/>
                <w:sz w:val="24"/>
                <w:szCs w:val="24"/>
                <w:lang w:eastAsia="ru-RU"/>
              </w:rPr>
              <w:t>: «Охотники и зайцы», «Попади в обруч», «Сбей мяч», «Сбей кеглю», «Школа мяча», «Серсо».</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b/>
                <w:bCs/>
                <w:sz w:val="24"/>
                <w:szCs w:val="24"/>
                <w:lang w:eastAsia="ru-RU"/>
              </w:rPr>
              <w:t xml:space="preserve">Эстафеты. Игры с элементами соревнования: </w:t>
            </w:r>
            <w:r w:rsidRPr="00C975EE">
              <w:rPr>
                <w:rFonts w:ascii="Times New Roman" w:hAnsi="Times New Roman" w:cs="Times New Roman"/>
                <w:sz w:val="24"/>
                <w:szCs w:val="24"/>
                <w:lang w:eastAsia="ru-RU"/>
              </w:rPr>
              <w:t>«Кто быстрее?», «К флажку!», «Кто выше?», «Эстафета парами», «Дорожка препятствий», «Кто первый».</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b/>
                <w:bCs/>
                <w:sz w:val="24"/>
                <w:szCs w:val="24"/>
                <w:lang w:eastAsia="ru-RU"/>
              </w:rPr>
              <w:t>Татарские народные игры</w:t>
            </w:r>
            <w:r w:rsidRPr="00C975EE">
              <w:rPr>
                <w:rFonts w:ascii="Times New Roman" w:hAnsi="Times New Roman" w:cs="Times New Roman"/>
                <w:sz w:val="24"/>
                <w:szCs w:val="24"/>
                <w:lang w:eastAsia="ru-RU"/>
              </w:rPr>
              <w:t>: «Колечко», «Так, да и нет…»,</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 New Roman" w:hAnsi="Times New Roman" w:cs="Times New Roman"/>
                <w:sz w:val="24"/>
                <w:szCs w:val="24"/>
                <w:lang w:eastAsia="ru-RU"/>
              </w:rPr>
              <w:t>«Маляр и краски», «Летели, летели…».</w:t>
            </w:r>
          </w:p>
        </w:tc>
        <w:tc>
          <w:tcPr>
            <w:tcW w:w="7513" w:type="dxa"/>
          </w:tcPr>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sz w:val="24"/>
                <w:szCs w:val="24"/>
                <w:lang w:eastAsia="ru-RU"/>
              </w:rPr>
              <w:lastRenderedPageBreak/>
              <w:t>Закреплять умение использовать в самостоятельной деятельности разнообразные по содержанию игры народов Поволжья.</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sz w:val="24"/>
                <w:szCs w:val="24"/>
                <w:lang w:eastAsia="ru-RU"/>
              </w:rPr>
              <w:t>Развивать в подвижных играх такие двигательные качества, как сила, ловкость, быстрота, гибкость, общая выносливость.</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sz w:val="24"/>
                <w:szCs w:val="24"/>
                <w:lang w:eastAsia="ru-RU"/>
              </w:rPr>
              <w:t>Поощрять умение справедливо оценивать результаты игры.</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sz w:val="24"/>
                <w:szCs w:val="24"/>
                <w:lang w:eastAsia="ru-RU"/>
              </w:rPr>
              <w:t>Развивать интерес к народным играм.</w:t>
            </w:r>
          </w:p>
          <w:p w:rsidR="003732E0" w:rsidRPr="00C975EE" w:rsidRDefault="003732E0" w:rsidP="00C975EE">
            <w:pPr>
              <w:autoSpaceDE w:val="0"/>
              <w:autoSpaceDN w:val="0"/>
              <w:adjustRightInd w:val="0"/>
              <w:spacing w:after="0" w:line="240" w:lineRule="auto"/>
              <w:rPr>
                <w:rFonts w:ascii="Times New Roman" w:hAnsi="Times New Roman" w:cs="Times New Roman"/>
                <w:b/>
                <w:bCs/>
                <w:sz w:val="24"/>
                <w:szCs w:val="24"/>
                <w:lang w:eastAsia="ru-RU"/>
              </w:rPr>
            </w:pPr>
            <w:r w:rsidRPr="00C975EE">
              <w:rPr>
                <w:rFonts w:ascii="Times New Roman" w:hAnsi="Times New Roman" w:cs="Times New Roman"/>
                <w:b/>
                <w:bCs/>
                <w:sz w:val="24"/>
                <w:szCs w:val="24"/>
                <w:lang w:eastAsia="ru-RU"/>
              </w:rPr>
              <w:lastRenderedPageBreak/>
              <w:t>Примеры игр</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b/>
                <w:bCs/>
                <w:sz w:val="24"/>
                <w:szCs w:val="24"/>
                <w:lang w:eastAsia="ru-RU"/>
              </w:rPr>
              <w:t xml:space="preserve">С ходьбой: </w:t>
            </w:r>
            <w:r w:rsidRPr="00C975EE">
              <w:rPr>
                <w:rFonts w:ascii="Times New Roman" w:hAnsi="Times New Roman" w:cs="Times New Roman"/>
                <w:sz w:val="24"/>
                <w:szCs w:val="24"/>
                <w:lang w:eastAsia="ru-RU"/>
              </w:rPr>
              <w:t>«Хлопушки», «Бездомный заяц», «Два Мороза», «Перехватчики», «Ловилки», «Ключи», «Скворечники»,«Лиса».</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b/>
                <w:bCs/>
                <w:sz w:val="24"/>
                <w:szCs w:val="24"/>
                <w:lang w:eastAsia="ru-RU"/>
              </w:rPr>
              <w:t>С прыжками</w:t>
            </w:r>
            <w:r w:rsidRPr="00C975EE">
              <w:rPr>
                <w:rFonts w:ascii="Times New Roman" w:hAnsi="Times New Roman" w:cs="Times New Roman"/>
                <w:sz w:val="24"/>
                <w:szCs w:val="24"/>
                <w:lang w:eastAsia="ru-RU"/>
              </w:rPr>
              <w:t>: «Скок-перескок», «Лягушата», «Стрекозы»,</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sz w:val="24"/>
                <w:szCs w:val="24"/>
                <w:lang w:eastAsia="ru-RU"/>
              </w:rPr>
              <w:t>«Воробьи», «Не оставайся на полу».</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b/>
                <w:bCs/>
                <w:sz w:val="24"/>
                <w:szCs w:val="24"/>
                <w:lang w:eastAsia="ru-RU"/>
              </w:rPr>
              <w:t xml:space="preserve">С ползанием и лазаньем: </w:t>
            </w:r>
            <w:r w:rsidRPr="00C975EE">
              <w:rPr>
                <w:rFonts w:ascii="Times New Roman" w:hAnsi="Times New Roman" w:cs="Times New Roman"/>
                <w:sz w:val="24"/>
                <w:szCs w:val="24"/>
                <w:lang w:eastAsia="ru-RU"/>
              </w:rPr>
              <w:t>«Перелет птиц», «Ловля обезьян», «Кто первый».</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b/>
                <w:bCs/>
                <w:sz w:val="24"/>
                <w:szCs w:val="24"/>
                <w:lang w:eastAsia="ru-RU"/>
              </w:rPr>
              <w:t>С метанием</w:t>
            </w:r>
            <w:r w:rsidRPr="00C975EE">
              <w:rPr>
                <w:rFonts w:ascii="Times New Roman" w:hAnsi="Times New Roman" w:cs="Times New Roman"/>
                <w:sz w:val="24"/>
                <w:szCs w:val="24"/>
                <w:lang w:eastAsia="ru-RU"/>
              </w:rPr>
              <w:t>: «Передай мяч», «Кто самый меткий?», «Зайцы», «Мяч выше!», «Воробей».</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b/>
                <w:bCs/>
                <w:sz w:val="24"/>
                <w:szCs w:val="24"/>
                <w:lang w:eastAsia="ru-RU"/>
              </w:rPr>
              <w:t>Эстафеты: «</w:t>
            </w:r>
            <w:r w:rsidRPr="00C975EE">
              <w:rPr>
                <w:rFonts w:ascii="Times New Roman" w:hAnsi="Times New Roman" w:cs="Times New Roman"/>
                <w:sz w:val="24"/>
                <w:szCs w:val="24"/>
                <w:lang w:eastAsia="ru-RU"/>
              </w:rPr>
              <w:t>Меткий стрелок», «Стрекоза».</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b/>
                <w:bCs/>
                <w:sz w:val="24"/>
                <w:szCs w:val="24"/>
                <w:lang w:eastAsia="ru-RU"/>
              </w:rPr>
              <w:t xml:space="preserve">Игры с элементами соревнования: </w:t>
            </w:r>
            <w:r w:rsidRPr="00C975EE">
              <w:rPr>
                <w:rFonts w:ascii="Times New Roman" w:hAnsi="Times New Roman" w:cs="Times New Roman"/>
                <w:sz w:val="24"/>
                <w:szCs w:val="24"/>
                <w:lang w:eastAsia="ru-RU"/>
              </w:rPr>
              <w:t>«Кто быстрее?», «Красивые шары», «Поезд», «Сороконожки».</w:t>
            </w:r>
          </w:p>
          <w:p w:rsidR="003732E0" w:rsidRPr="00C975EE" w:rsidRDefault="003732E0" w:rsidP="00C975EE">
            <w:pPr>
              <w:autoSpaceDE w:val="0"/>
              <w:autoSpaceDN w:val="0"/>
              <w:adjustRightInd w:val="0"/>
              <w:spacing w:after="0" w:line="240" w:lineRule="auto"/>
              <w:rPr>
                <w:rFonts w:ascii="Times New Roman" w:hAnsi="Times New Roman" w:cs="Times New Roman"/>
                <w:b/>
                <w:bCs/>
                <w:sz w:val="24"/>
                <w:szCs w:val="24"/>
                <w:lang w:eastAsia="ru-RU"/>
              </w:rPr>
            </w:pPr>
            <w:r w:rsidRPr="00C975EE">
              <w:rPr>
                <w:rFonts w:ascii="Times New Roman" w:hAnsi="Times New Roman" w:cs="Times New Roman"/>
                <w:b/>
                <w:bCs/>
                <w:sz w:val="24"/>
                <w:szCs w:val="24"/>
                <w:lang w:eastAsia="ru-RU"/>
              </w:rPr>
              <w:t>Татарские народные игры</w:t>
            </w:r>
            <w:r w:rsidRPr="00C975EE">
              <w:rPr>
                <w:rFonts w:ascii="Times New Roman" w:hAnsi="Times New Roman" w:cs="Times New Roman"/>
                <w:sz w:val="24"/>
                <w:szCs w:val="24"/>
                <w:lang w:eastAsia="ru-RU"/>
              </w:rPr>
              <w:t xml:space="preserve">: </w:t>
            </w:r>
            <w:r w:rsidRPr="00C975EE">
              <w:rPr>
                <w:rFonts w:ascii="Times New Roman" w:hAnsi="Times New Roman" w:cs="Times New Roman"/>
                <w:b/>
                <w:bCs/>
                <w:sz w:val="24"/>
                <w:szCs w:val="24"/>
                <w:lang w:eastAsia="ru-RU"/>
              </w:rPr>
              <w:t>«</w:t>
            </w:r>
            <w:r w:rsidRPr="00C975EE">
              <w:rPr>
                <w:rFonts w:ascii="Times New Roman" w:hAnsi="Times New Roman" w:cs="Times New Roman"/>
                <w:sz w:val="24"/>
                <w:szCs w:val="24"/>
                <w:lang w:eastAsia="ru-RU"/>
              </w:rPr>
              <w:t>Нас было двенадцать девочек», «Тимербай», «Хромая лиса».</w:t>
            </w:r>
          </w:p>
        </w:tc>
      </w:tr>
      <w:tr w:rsidR="003732E0" w:rsidRPr="00C975EE">
        <w:trPr>
          <w:trHeight w:val="77"/>
        </w:trPr>
        <w:tc>
          <w:tcPr>
            <w:tcW w:w="675" w:type="dxa"/>
          </w:tcPr>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lastRenderedPageBreak/>
              <w:t>Б</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Е</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З</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О</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П</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А</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С</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Н</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О</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С</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Т</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Ь</w:t>
            </w:r>
          </w:p>
        </w:tc>
        <w:tc>
          <w:tcPr>
            <w:tcW w:w="7088" w:type="dxa"/>
          </w:tcPr>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Развивать у детей самостоятельность, ответственность и понимание значения правильного поведения для охраны своей</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жизни и здоровья.</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Дать детям четкое представление о поведении при возможных встречах и случайном общении с незнакомыми людьми.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Рассматривать и обсуждать с ними наиболее типичные ситуации, создающиеся при подобных встречах, обращая внимание на недопустимость и опасность остаться наедине с незнакомым человеком.</w:t>
            </w:r>
          </w:p>
          <w:p w:rsidR="003732E0" w:rsidRPr="00C975EE" w:rsidRDefault="003732E0" w:rsidP="00C975EE">
            <w:pPr>
              <w:autoSpaceDE w:val="0"/>
              <w:autoSpaceDN w:val="0"/>
              <w:adjustRightInd w:val="0"/>
              <w:spacing w:after="0" w:line="240" w:lineRule="auto"/>
              <w:rPr>
                <w:rFonts w:ascii="Times New Roman" w:hAnsi="Times New Roman" w:cs="Times New Roman"/>
                <w:b/>
                <w:bCs/>
                <w:sz w:val="24"/>
                <w:szCs w:val="24"/>
                <w:lang w:eastAsia="ru-RU"/>
              </w:rPr>
            </w:pPr>
            <w:r w:rsidRPr="00C975EE">
              <w:rPr>
                <w:rFonts w:ascii="Times New Roman" w:hAnsi="Times New Roman" w:cs="Times New Roman"/>
                <w:b/>
                <w:bCs/>
                <w:sz w:val="24"/>
                <w:szCs w:val="24"/>
                <w:lang w:eastAsia="ru-RU"/>
              </w:rPr>
              <w:t>Формирование безопасного поведения на дорогах</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 xml:space="preserve">Учить ориентироваться в направлении движений к себе и от себя, двигаться в заданном направлении, меняя его по сигналу (словесному или звуковому); осваивать пространство, договариваясь между собой о возможных перемещениях; определять относительность движения от объекта в игровой ситуации (движущегося автомобиля, поезда). Добиваться самостоятельного определения своего местонахождения и места расположения окружающих предметов относительно друг друга, </w:t>
            </w:r>
            <w:r w:rsidRPr="00C975EE">
              <w:rPr>
                <w:rFonts w:ascii="TimesNewRomanPSMT" w:hAnsi="TimesNewRomanPSMT" w:cs="TimesNewRomanPSMT"/>
                <w:sz w:val="24"/>
                <w:szCs w:val="24"/>
                <w:lang w:eastAsia="ru-RU"/>
              </w:rPr>
              <w:lastRenderedPageBreak/>
              <w:t>указывая на их положение.</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Формировать представления о цветовых сигналах светофора (двухстороннего, пешеходного). Познакомить со знаками дорожного движения: «Дети», «Движение запрещено», «Движение пешеходов запрещено», «Движение на велосипедах за</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прещено», «Велосипедная дорожка», «Больница», обратить</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внимание на их сходство и различие.</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Познакомить с алгоритмом перехода дороги с несколькими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полосами движения. Упражнять в умении ориентироваться на</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дорогах, при переходе улиц, регулируемых перекрестков. Познакомить детей с понятием «дорожная разметка», со знаками,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регламентирующими движение пешеходов на перекрестке:</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«Подземный пешеходный переход», «Надземный пешеходный переход».</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Рассказать о зонах повышенной опасности. Познакомить с предупреждающими дорожными знаками «Скользкая дорога», «Опасный поворот», «Дорожные работы», «Дикие животные», «Железнодорожный переезд со шлагбаумом» и др., обратить внимание на их сходство и различие.</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Познакомить с деятельностью инспектора ГИБДД, регулирующими движение транспорта сигналами, развивать умение ценить общественную значимость его труда.</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Уточнить знания о назначении специальных транспортных</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средств: машины скорой помощи, полицейской машины, пожарной машины и др. Развивать способность реагировать на</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издаваемые сигналы, отличать их на слух. Обратить внимание</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на то, что специальные транспортные средства в определенных случаях могут нарушать правила дорожного движения.</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Познакомить с правилами безопасного поведения в метро: в вагоне (не прислоняться к дверям, заранее готовиться к выходу), на станции (двигаться в общем направлении движения, не заступать на ограничительную линию), на эскалаторе (стоять справа, готовиться к входу и выходу с эскалатора, координируя</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свои действия с его движением); при прохождении турникетов.</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 xml:space="preserve">Развивать умение наблюдать, сравнивать, оценивать свои и чужие </w:t>
            </w:r>
            <w:r w:rsidRPr="00C975EE">
              <w:rPr>
                <w:rFonts w:ascii="TimesNewRomanPSMT" w:hAnsi="TimesNewRomanPSMT" w:cs="TimesNewRomanPSMT"/>
                <w:sz w:val="24"/>
                <w:szCs w:val="24"/>
                <w:lang w:eastAsia="ru-RU"/>
              </w:rPr>
              <w:lastRenderedPageBreak/>
              <w:t>поступки в общественном месте; подводить детей к пониманию последствий несоблюдения правил безопасного поведения на дорогах, их влияния на эмоциональное состояние других людей.</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Развивать умение ориентироваться в многообразии транспортных средств своей местности: определять, в каком маршрутном автобусе можно проехать от дома до детского сада, центральной площади, каким транспортом пользуются родители.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Познакомить с правилами перевозки детей в машине: пристегиваться ремнем и сидеть на детском сиденье, не отвлекать</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водителя, не высовываться из окна, не брать с собой острые предметы; способствовать развитию умения осуществлять</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контроль своих действий.</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Инициировать знание ребенком телефона и адреса своего местожительства, названия близлежащей остановки и умения обра</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титься (при необходимости) за помощью к сотруднику полиции.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Продолжить обучение езде на двух- или трехколесном велосипеде, делая повороты налево, направо, по кругу, змейкой.</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Развивать умение управлять своими движениями, определять</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места для катания на велосипеде, самокате.</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Поощрять детскую инициативу в организации подвижных</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и спортивных игр, игр-эстафет: «Дорожка препятствий», «Веселые соревнования» и др.</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Обучать элементарным операциям внутреннего программирования с опорой на реальные и воображаемые действия: проигрывание ситуаций, макетирование и моделирование пространственного расположения зданий, транспортных средств, пешеходов, дорожных знаков и т. п.</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Побуждать к обобщению полученной информации (водный, наземный, железнодорожный, воздушный, гужевой транспорт) и её самостоятельному использованию в игровой деятельности («Что лишнее», «Автодорожное лото», «Дорожное домино» и др.).</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Инициировать обсуждение прочитанного, поощряя детские</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вопросы проблемного характера («Что может случиться, если на регулируемом перекрестке не работает светофор?», «Как поступить, если мячик покатился на проезжую часть дороги?»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lastRenderedPageBreak/>
              <w:t>и др.). Развивать умение не только разрешать проблемные ситуации, но и самостоятельно их формулировать.</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Поощрять создание детьми (совместно со взрослыми)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книг – сборников сочиненных сказок, с выделением наиболее</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значимых для закрепления правил безопасного поведения на</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дорогах, рассказов из личного опыта, стишков, иллюстрированных детскими рисунками (аппликациями).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Предоставить детям возможность самостоятельно добывать информацию.</w:t>
            </w:r>
          </w:p>
          <w:p w:rsidR="003732E0" w:rsidRPr="00C975EE" w:rsidRDefault="003732E0" w:rsidP="00C975EE">
            <w:pPr>
              <w:autoSpaceDE w:val="0"/>
              <w:autoSpaceDN w:val="0"/>
              <w:adjustRightInd w:val="0"/>
              <w:spacing w:after="0" w:line="240" w:lineRule="auto"/>
              <w:rPr>
                <w:rFonts w:ascii="Times New Roman" w:hAnsi="Times New Roman" w:cs="Times New Roman"/>
                <w:b/>
                <w:bCs/>
                <w:sz w:val="24"/>
                <w:szCs w:val="24"/>
                <w:lang w:eastAsia="ru-RU"/>
              </w:rPr>
            </w:pPr>
            <w:r w:rsidRPr="00C975EE">
              <w:rPr>
                <w:rFonts w:ascii="Times New Roman" w:hAnsi="Times New Roman" w:cs="Times New Roman"/>
                <w:b/>
                <w:bCs/>
                <w:sz w:val="24"/>
                <w:szCs w:val="24"/>
                <w:lang w:eastAsia="ru-RU"/>
              </w:rPr>
              <w:t>Формирование предпосылок экологического сознания</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Продолжать формировать культуру поведения в природе.</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Рассказать детям о некоторых источниках опасности для природы родного края (вырубка деревьев, лесные пожары, сильный мороз, загрязнение водоемов и др.).</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Формировать представления о взаимосвязи природы и человека, о влиянии окружающей среды на здоровье человека.</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Предостерегать детей от возможной опасности при встрече</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 бездомными животными.</w:t>
            </w:r>
          </w:p>
        </w:tc>
        <w:tc>
          <w:tcPr>
            <w:tcW w:w="7513" w:type="dxa"/>
          </w:tcPr>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sz w:val="24"/>
                <w:szCs w:val="24"/>
                <w:lang w:eastAsia="ru-RU"/>
              </w:rPr>
              <w:lastRenderedPageBreak/>
              <w:t>Закреплять умение соблюдать правила поведения в детском саду, дома, общественном месте; требовать от других людей выполнения этих правил. Научить в случае необходимости самостоятельно набирать номер телефона вызова экстренной помощи.</w:t>
            </w:r>
          </w:p>
          <w:p w:rsidR="003732E0" w:rsidRPr="00C975EE" w:rsidRDefault="003732E0" w:rsidP="00C975EE">
            <w:pPr>
              <w:autoSpaceDE w:val="0"/>
              <w:autoSpaceDN w:val="0"/>
              <w:adjustRightInd w:val="0"/>
              <w:spacing w:after="0" w:line="240" w:lineRule="auto"/>
              <w:rPr>
                <w:rFonts w:ascii="Times New Roman" w:hAnsi="Times New Roman" w:cs="Times New Roman"/>
                <w:b/>
                <w:bCs/>
                <w:sz w:val="24"/>
                <w:szCs w:val="24"/>
                <w:lang w:eastAsia="ru-RU"/>
              </w:rPr>
            </w:pPr>
            <w:r w:rsidRPr="00C975EE">
              <w:rPr>
                <w:rFonts w:ascii="Times New Roman" w:hAnsi="Times New Roman" w:cs="Times New Roman"/>
                <w:b/>
                <w:bCs/>
                <w:sz w:val="24"/>
                <w:szCs w:val="24"/>
                <w:lang w:eastAsia="ru-RU"/>
              </w:rPr>
              <w:t>Формирование безопасного поведения на дорогах</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sz w:val="24"/>
                <w:szCs w:val="24"/>
                <w:lang w:eastAsia="ru-RU"/>
              </w:rPr>
              <w:t>Учить детей графически изображать пространственные отношения и моделировать их в виде рисунка, плана, схемы; передвигаться в пространстве, используя стрелки – указатели движения, планы, схемы маршрутов.</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sz w:val="24"/>
                <w:szCs w:val="24"/>
                <w:lang w:eastAsia="ru-RU"/>
              </w:rPr>
              <w:t>Учить ориентироваться в окружающем мире по знакам и символам; поощрять придумывание своих знаков (символов) и их использование в играх. Показать карту движения транспорта; формировать представление о расписании движений.</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sz w:val="24"/>
                <w:szCs w:val="24"/>
                <w:lang w:eastAsia="ru-RU"/>
              </w:rPr>
              <w:t xml:space="preserve">Развивать умение использовать моделирование в качестве средства познания скрытых связей и отношений, планы-схемы – для прохождения простых безопасных маршрутов в своем микрорайоне («Кто быстрее найдет дорогу из детского сада к ближайшей остановке?», «Покажи дорогу из дома в школу», «Найди место </w:t>
            </w:r>
            <w:r w:rsidRPr="00C975EE">
              <w:rPr>
                <w:rFonts w:ascii="Times New Roman" w:hAnsi="Times New Roman" w:cs="Times New Roman"/>
                <w:sz w:val="24"/>
                <w:szCs w:val="24"/>
                <w:lang w:eastAsia="ru-RU"/>
              </w:rPr>
              <w:lastRenderedPageBreak/>
              <w:t>происшествия» и др.). Совместно с родителями, используя макеты, мелкие игрушки, конструкторы, разрабатывать наиболее безопасные маршруты движения от дома до детского сада (больницы, аптеки и</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sz w:val="24"/>
                <w:szCs w:val="24"/>
                <w:lang w:eastAsia="ru-RU"/>
              </w:rPr>
              <w:t>др.) и обратно. Познакомить с ближайшими остановками.</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sz w:val="24"/>
                <w:szCs w:val="24"/>
                <w:lang w:eastAsia="ru-RU"/>
              </w:rPr>
              <w:t>Поощрять умение детей задавать вопросы по картам, схемам, маршруту, расписанию, неизвестным дорожным знакам.</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sz w:val="24"/>
                <w:szCs w:val="24"/>
                <w:lang w:eastAsia="ru-RU"/>
              </w:rPr>
              <w:t>Развивать любознательность, желание получить (или самостоятельно добыть) ответ на интересующую информацию.</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sz w:val="24"/>
                <w:szCs w:val="24"/>
                <w:lang w:eastAsia="ru-RU"/>
              </w:rPr>
              <w:t>Учить безопасному хождению по улицам и дорогам в дождь, снегопад и туман. Показать, как правильно держать зонтик, не загораживая обзор.</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sz w:val="24"/>
                <w:szCs w:val="24"/>
                <w:lang w:eastAsia="ru-RU"/>
              </w:rPr>
              <w:t>Продолжить знакомство с запрещающими знаками: «Поворот направо (налево) запрещен», «Движение запрещено», «Движение пешеходов запрещено», «Въезд запрещен», «Остановка запрещена» и др. Поощрять отражение дорожных знаков в детском рисунке.</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sz w:val="24"/>
                <w:szCs w:val="24"/>
                <w:lang w:eastAsia="ru-RU"/>
              </w:rPr>
              <w:t>Познакомить с предписывающими знаками: «Движение прямо», «Движение налево (направо)», «Круговое движение» и др. Помочь понять смысл общепринятых символических обозначений.</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sz w:val="24"/>
                <w:szCs w:val="24"/>
                <w:lang w:eastAsia="ru-RU"/>
              </w:rPr>
              <w:t>Познакомить с информационно-указательными знаками: «Дорога с односторонним движением», «Въезд на дорогу с односторонним движением», «Дорога для автомобилей» и др. Развивать знаково-символическую функцию мышления. Предоставить детям возможность самостоятельно определить назначение знаков сервиса: «Пункт питания», «Автозаправочная станция», «Телефон», «Пост ГИБДД», «Место отдыха» и др.; познакомить с их характеристиками (форма, цвет), местом установки, особым значением для водителей-</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sz w:val="24"/>
                <w:szCs w:val="24"/>
                <w:lang w:eastAsia="ru-RU"/>
              </w:rPr>
              <w:t>дальнобойщиков. Создавать условия для изучения дорожных знаков в реальных условиях. Стремиться к увеличению объема внимания и</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sz w:val="24"/>
                <w:szCs w:val="24"/>
                <w:lang w:eastAsia="ru-RU"/>
              </w:rPr>
              <w:t>памяти.</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sz w:val="24"/>
                <w:szCs w:val="24"/>
                <w:lang w:eastAsia="ru-RU"/>
              </w:rPr>
              <w:t xml:space="preserve">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Познакомить с правилами катания на самокате (на правой и левой ноге, по прямой, по кругу, с поворотами), скейтбордах, </w:t>
            </w:r>
            <w:r w:rsidRPr="00C975EE">
              <w:rPr>
                <w:rFonts w:ascii="Times New Roman" w:hAnsi="Times New Roman" w:cs="Times New Roman"/>
                <w:sz w:val="24"/>
                <w:szCs w:val="24"/>
                <w:lang w:eastAsia="ru-RU"/>
              </w:rPr>
              <w:lastRenderedPageBreak/>
              <w:t>роликовых коньках, со средствами защиты (шлем, перчатки, наколенники, налокотники). Доставлять детям радость от движения.</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sz w:val="24"/>
                <w:szCs w:val="24"/>
                <w:lang w:eastAsia="ru-RU"/>
              </w:rPr>
              <w:t>Познакомить с правилами поведения в экстремальных ситуациях: как и в каких случаях звонить по телефону в службу спасения (полицию, скорую помощь).</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sz w:val="24"/>
                <w:szCs w:val="24"/>
                <w:lang w:eastAsia="ru-RU"/>
              </w:rPr>
              <w:t>Посредством игры развивать представления о средствах связи и передвижения по земле, воде, воздуху, под землей («Речной (морской) порт», «Автовокзал», «Аэропорт», «Вокзал», лото «Транспорт на земле, в воздухе, в воде», «Путешествие в дальние страны» и др.).</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sz w:val="24"/>
                <w:szCs w:val="24"/>
                <w:lang w:eastAsia="ru-RU"/>
              </w:rPr>
              <w:t>Предоставлять возможность самостоятельно определять содержание сюжетно-ролевых и режиссерских игр, поддерживая развитие сюжетных линий («Пешеходная прогулка по историческим улицам города», «Перекресток», «Мы едем за город, на дачу», «Инспектор ГИБДД и водители» и т. д.).</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sz w:val="24"/>
                <w:szCs w:val="24"/>
                <w:lang w:eastAsia="ru-RU"/>
              </w:rPr>
              <w:t>Продолжать знакомство с детской художественной литературой и поэзией, акцентируя внимание детей на наиболее значимые для обучения правилам дорожного движения ситуации.</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sz w:val="24"/>
                <w:szCs w:val="24"/>
                <w:lang w:eastAsia="ru-RU"/>
              </w:rPr>
              <w:t>Совместно с детьми разрешать такие проблемно-игровые ситуации типа: «Что ты будешь делать, если на противоположной стороне дороги с несколькими полосами движения ты увидел человека, которого давно ищешь?», «Что ты будешь делать, если, переходя дорогу, ты видишь, как бабушка рассыпала грибы из корзинки?» и т. д. Учить детей выявлять причины дорожно-транспортных происшествий. Стимулировать развитие навыков самоуправления в решении проблемно-игровых задач, проблемных ситуаций на дорогах, способности к самооценке и самоконтролю в деятельности.</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sz w:val="24"/>
                <w:szCs w:val="24"/>
                <w:lang w:eastAsia="ru-RU"/>
              </w:rPr>
              <w:t>Поощрять конструирование знакомых объектов (здания, мосты, транспортные средства, улицы) по фотографии, рисунку, схеме, а также по собственному замыслу. Учить встраивать в свои конструкции механические элементы: подвижные колеса, вращающееся основание подъемного крана и т. п., использовать созданные конструкции в играх.</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sz w:val="24"/>
                <w:szCs w:val="24"/>
                <w:lang w:eastAsia="ru-RU"/>
              </w:rPr>
              <w:t xml:space="preserve">Познакомить детей со строительством дорог, с техническими машинами со специальным назначением, с трудом взрослых. Учить детей замечать происходящие изменения и их отражение на </w:t>
            </w:r>
            <w:r w:rsidRPr="00C975EE">
              <w:rPr>
                <w:rFonts w:ascii="Times New Roman" w:hAnsi="Times New Roman" w:cs="Times New Roman"/>
                <w:sz w:val="24"/>
                <w:szCs w:val="24"/>
                <w:lang w:eastAsia="ru-RU"/>
              </w:rPr>
              <w:lastRenderedPageBreak/>
              <w:t>безопасности движения автомашин и пешеходов (от качества дорог зависит безопасность движения).</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sz w:val="24"/>
                <w:szCs w:val="24"/>
                <w:lang w:eastAsia="ru-RU"/>
              </w:rPr>
              <w:t>Побуждать детей к процессу обеспечения личной безопасности (самосохранению) в условиях ускоряющегося жизненного ритма на дорогах.</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sz w:val="24"/>
                <w:szCs w:val="24"/>
                <w:lang w:eastAsia="ru-RU"/>
              </w:rPr>
              <w:t>Подготовить к дальнейшему, более осознанному изучению азбуки дорожного движения.</w:t>
            </w:r>
          </w:p>
          <w:p w:rsidR="003732E0" w:rsidRPr="00C975EE" w:rsidRDefault="003732E0" w:rsidP="00C975EE">
            <w:pPr>
              <w:autoSpaceDE w:val="0"/>
              <w:autoSpaceDN w:val="0"/>
              <w:adjustRightInd w:val="0"/>
              <w:spacing w:after="0" w:line="240" w:lineRule="auto"/>
              <w:rPr>
                <w:rFonts w:ascii="Times New Roman" w:hAnsi="Times New Roman" w:cs="Times New Roman"/>
                <w:b/>
                <w:bCs/>
                <w:sz w:val="24"/>
                <w:szCs w:val="24"/>
                <w:lang w:eastAsia="ru-RU"/>
              </w:rPr>
            </w:pPr>
            <w:r w:rsidRPr="00C975EE">
              <w:rPr>
                <w:rFonts w:ascii="Times New Roman" w:hAnsi="Times New Roman" w:cs="Times New Roman"/>
                <w:b/>
                <w:bCs/>
                <w:sz w:val="24"/>
                <w:szCs w:val="24"/>
                <w:lang w:eastAsia="ru-RU"/>
              </w:rPr>
              <w:t>Формирование предпосылок экологического сознания</w:t>
            </w:r>
          </w:p>
          <w:p w:rsidR="003732E0" w:rsidRPr="00C975EE" w:rsidRDefault="003732E0" w:rsidP="00C975EE">
            <w:pPr>
              <w:autoSpaceDE w:val="0"/>
              <w:autoSpaceDN w:val="0"/>
              <w:adjustRightInd w:val="0"/>
              <w:spacing w:after="0" w:line="240" w:lineRule="auto"/>
              <w:rPr>
                <w:rFonts w:ascii="Times New Roman" w:hAnsi="Times New Roman" w:cs="Times New Roman"/>
                <w:sz w:val="24"/>
                <w:szCs w:val="24"/>
                <w:lang w:eastAsia="ru-RU"/>
              </w:rPr>
            </w:pPr>
            <w:r w:rsidRPr="00C975EE">
              <w:rPr>
                <w:rFonts w:ascii="Times New Roman" w:hAnsi="Times New Roman" w:cs="Times New Roman"/>
                <w:sz w:val="24"/>
                <w:szCs w:val="24"/>
                <w:lang w:eastAsia="ru-RU"/>
              </w:rPr>
              <w:t>Воспитывать бережное отношение к живой и неживой природе родного края, заранее предвидеть положительные и отрицательные последствия своего вмешательства, формировать непотребительское отношение к природе, первые навыки природопользования.</w:t>
            </w:r>
          </w:p>
        </w:tc>
      </w:tr>
      <w:tr w:rsidR="003732E0" w:rsidRPr="00C975EE">
        <w:trPr>
          <w:trHeight w:val="77"/>
        </w:trPr>
        <w:tc>
          <w:tcPr>
            <w:tcW w:w="675" w:type="dxa"/>
          </w:tcPr>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lastRenderedPageBreak/>
              <w:t>С</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О</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Ц</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И</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А</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Л</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И</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З</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А</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Ц</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И</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Я</w:t>
            </w:r>
          </w:p>
          <w:p w:rsidR="003732E0" w:rsidRPr="00C975EE" w:rsidRDefault="003732E0" w:rsidP="00C975EE">
            <w:pPr>
              <w:spacing w:after="0" w:line="240" w:lineRule="auto"/>
              <w:rPr>
                <w:rFonts w:ascii="Times New Roman" w:hAnsi="Times New Roman" w:cs="Times New Roman"/>
                <w:sz w:val="20"/>
                <w:szCs w:val="20"/>
                <w:lang w:eastAsia="ru-RU"/>
              </w:rPr>
            </w:pPr>
          </w:p>
        </w:tc>
        <w:tc>
          <w:tcPr>
            <w:tcW w:w="7088" w:type="dxa"/>
          </w:tcPr>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Развивать умение общаться на родном языке с детьми (младшими, старше себя, ровесниками, мальчиками, девочками), с новеньким в группе детского сада и др.</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деятельности.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Обучать элементарным правилам этикета, задавать этически ценные образцы общения, побуждать использовать в речи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татарский народный фольклор (пословицы, поговорки, потешки и др.).</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Создавать условия для формирования нравственной основы первоначальных чувств патриотизма как общечеловеческой</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ценности (любви к своей семье, детскому саду, родному краю,</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стране, окружающим).</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Углублять представления о семье и ее истории. Формировать представления о составе семьи, родственниках (отец, мать,</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бабушки и дедушки, братья и сестры, дяди и тети, двоюродные</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lastRenderedPageBreak/>
              <w:t>братья и сестры), своей принадлежности к семье, родственных</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связях и зависимостях внутри нее («Я сын для мамы, а для бабушки – внук», «Тетя Азиза – дочь моей бабушки Фатимы»),</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профессиях и занятиях родителей и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Развивать чувство гордости за собственные успехи и достижения родителей, близких людей, друзей, спортсменов Олимпийских игр, артистов на международных конкурсах.</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Поощрять расширение выбора тем для сюжетно-ролевых игр; способствовать развитию сюжета на основе знаний, полученных при восприятии окружающего, из литературных произведений татарских писателей и поэтов, телевизионных передач, экскурсий по городу (селу), выставок, походов.</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Поддерживать индивидуальную и совместную режиссерскую игру, в которой дети в условной форме используют национальные игрушки, игрушки-самоделки, отображают события из жизни, сюжеты из сказок народов Поволжья, мультфильмы и т. д.</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 Предоставлять возможность выступать перед сверстниками, родителями и гостями.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Поощрять инициативность, соблюдение правил народных игр, умение занимать позицию равноправного партнера.</w:t>
            </w:r>
          </w:p>
        </w:tc>
        <w:tc>
          <w:tcPr>
            <w:tcW w:w="7513" w:type="dxa"/>
          </w:tcPr>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lastRenderedPageBreak/>
              <w:t>Способствовать воспитанию чувства патриотизма, осознанию себя как гражданина родного города (села), республики, страны, уважительно и с гордостью относящегося к символике города, республики, страны (флагу, гербу, гимну).</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Воспитывать положительное отношение к окружающим, терпимость (толерантность) к детям и взрослым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развивать умение аргументировать несогласие, убеждать и т. д. Объяснять значение позитивного общения, сотрудничества с людьми разных стран и этносов.</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Поощрять инициативу в общении на родном языке, расширять круг общения ребенка, формировать способы контактов с учителями школы, ветеранами войны, гостями, готовность разговаривать в доброжелательной форме, поддерживать тему разговора, отзываться на просьбу, предложение.</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 xml:space="preserve">Формировать представления о своем месте в ближайшем социуме, </w:t>
            </w:r>
            <w:r w:rsidRPr="00C975EE">
              <w:rPr>
                <w:rFonts w:ascii="TimesNewRomanPSMT" w:hAnsi="TimesNewRomanPSMT" w:cs="TimesNewRomanPSMT"/>
                <w:sz w:val="24"/>
                <w:szCs w:val="24"/>
                <w:lang w:eastAsia="ru-RU"/>
              </w:rPr>
              <w:lastRenderedPageBreak/>
              <w:t>принадлежность к той или иной группе людей (член группы детского сада, кружка народного танца, ученик спортивной школы, будущий гимназист и др.).</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Формировать интерес к истории семьи (прадедушка, дедушка, прабабушка, бабушка). Развивать чувство гордости за семью, обращать внимание на их достижения, награды.</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Способствовать творческому использованию в сюжетно-ролевых и режиссерских играх представлений об окружающей жизни, о литературных произведениях народов Поволжья, художественных и мультипликационных фильмах.</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Поощрять самостоятельный выбор сказок народов Поволжья, стихотворений, песен, народных танцев для постановки; готовить необходимые атрибуты и декорации для будущего спектакля; распределять между собой обязанности и роли.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Использовать в театрализованной деятельности разные виды театра (бибабо, пальчиковый, театр кукол, картинок и др.). Развивать интерес к сценическому искусству.</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Поддерживать проявления коллективных словесных игр.</w:t>
            </w:r>
          </w:p>
          <w:p w:rsidR="003732E0" w:rsidRPr="00C975EE" w:rsidRDefault="003732E0" w:rsidP="00C975EE">
            <w:pPr>
              <w:spacing w:after="0" w:line="240" w:lineRule="auto"/>
              <w:rPr>
                <w:rFonts w:ascii="Times New Roman" w:hAnsi="Times New Roman" w:cs="Times New Roman"/>
                <w:b/>
                <w:bCs/>
                <w:sz w:val="24"/>
                <w:szCs w:val="24"/>
                <w:lang w:eastAsia="ru-RU"/>
              </w:rPr>
            </w:pPr>
            <w:r w:rsidRPr="00C975EE">
              <w:rPr>
                <w:rFonts w:ascii="TimesNewRomanPSMT" w:hAnsi="TimesNewRomanPSMT" w:cs="TimesNewRomanPSMT"/>
                <w:sz w:val="24"/>
                <w:szCs w:val="24"/>
                <w:lang w:eastAsia="ru-RU"/>
              </w:rPr>
              <w:t>Обогащать игровой опыт играми народов Поволжья</w:t>
            </w:r>
          </w:p>
        </w:tc>
      </w:tr>
      <w:tr w:rsidR="003732E0" w:rsidRPr="00C975EE">
        <w:trPr>
          <w:trHeight w:val="77"/>
        </w:trPr>
        <w:tc>
          <w:tcPr>
            <w:tcW w:w="675" w:type="dxa"/>
          </w:tcPr>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lastRenderedPageBreak/>
              <w:t>Т</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Р</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У</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Д</w:t>
            </w:r>
          </w:p>
          <w:p w:rsidR="003732E0" w:rsidRPr="00C975EE" w:rsidRDefault="003732E0" w:rsidP="00C975EE">
            <w:pPr>
              <w:spacing w:after="0" w:line="240" w:lineRule="auto"/>
              <w:rPr>
                <w:rFonts w:ascii="Times New Roman" w:hAnsi="Times New Roman" w:cs="Times New Roman"/>
                <w:sz w:val="20"/>
                <w:szCs w:val="20"/>
                <w:lang w:eastAsia="ru-RU"/>
              </w:rPr>
            </w:pPr>
          </w:p>
        </w:tc>
        <w:tc>
          <w:tcPr>
            <w:tcW w:w="7088" w:type="dxa"/>
          </w:tcPr>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Продолжить формирование представления детей о трудовой</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деятельности посредством татарских народных сказок («Ремесло выручит», «Три дочери» «Падчерица» и др.). Обращать внимание детей на сказочных героев, которые трудятся. Сопровождать трудовые операции ребенка строчками из стихотворений</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Г. Тукая («Забавный ученик», «Киска-озорница» и др.).</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 xml:space="preserve">Формировать представления о некоторых профессиях и занятиях людей, живущих в родном городе (селе), – учитель, нефтяник, доярка и др. Активизировать участие детей в совместном с </w:t>
            </w:r>
            <w:r w:rsidRPr="00C975EE">
              <w:rPr>
                <w:rFonts w:ascii="TimesNewRomanPSMT" w:hAnsi="TimesNewRomanPSMT" w:cs="TimesNewRomanPSMT"/>
                <w:sz w:val="24"/>
                <w:szCs w:val="24"/>
                <w:lang w:eastAsia="ru-RU"/>
              </w:rPr>
              <w:lastRenderedPageBreak/>
              <w:t>воспитателем труде на участке детского сада: посильная уборка участка после листопада, подкормка птиц, живущих в городе.</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Привлекать детей к посильному участию в подготовке различных семейных праздников, к выполнению постоянных обязанностей по дому.</w:t>
            </w:r>
          </w:p>
        </w:tc>
        <w:tc>
          <w:tcPr>
            <w:tcW w:w="7513" w:type="dxa"/>
          </w:tcPr>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lastRenderedPageBreak/>
              <w:t>Продолжить формирование представлений о трудовой деятельности посредством татарских народных сказок («С ремеслом не пропадешь, без ремесла не проживешь», «Добрый совет», «Золотые песчинки» и др.). Познакомить детей с татарским народным юмором о труде («Два лентяя», «Ответ иголки» и др.).</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 xml:space="preserve">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 Дать детям возможность </w:t>
            </w:r>
            <w:r w:rsidRPr="00C975EE">
              <w:rPr>
                <w:rFonts w:ascii="TimesNewRomanPSMT" w:hAnsi="TimesNewRomanPSMT" w:cs="TimesNewRomanPSMT"/>
                <w:sz w:val="24"/>
                <w:szCs w:val="24"/>
                <w:lang w:eastAsia="ru-RU"/>
              </w:rPr>
              <w:lastRenderedPageBreak/>
              <w:t>участвовать в совместных с взрослыми делах, направленных на заботу о природном окружении: посадить деревья во дворе (на участке детского сада), разбить клумбу с цветами, поливать, устраивать зимой кормушки для птиц.</w:t>
            </w:r>
          </w:p>
          <w:p w:rsidR="003732E0" w:rsidRPr="00C975EE" w:rsidRDefault="003732E0" w:rsidP="00C975EE">
            <w:pPr>
              <w:autoSpaceDE w:val="0"/>
              <w:autoSpaceDN w:val="0"/>
              <w:adjustRightInd w:val="0"/>
              <w:spacing w:after="0" w:line="240" w:lineRule="auto"/>
              <w:rPr>
                <w:rFonts w:ascii="Times New Roman" w:hAnsi="Times New Roman" w:cs="Times New Roman"/>
                <w:b/>
                <w:bCs/>
                <w:sz w:val="24"/>
                <w:szCs w:val="24"/>
                <w:lang w:eastAsia="ru-RU"/>
              </w:rPr>
            </w:pPr>
            <w:r w:rsidRPr="00C975EE">
              <w:rPr>
                <w:rFonts w:ascii="TimesNewRomanPSMT" w:hAnsi="TimesNewRomanPSMT" w:cs="TimesNewRomanPSMT"/>
                <w:sz w:val="24"/>
                <w:szCs w:val="24"/>
                <w:lang w:eastAsia="ru-RU"/>
              </w:rPr>
              <w:t>Привлекать детей к посильному участию в подготовке различных семейных праздников, торжеств, к выполнению постоянных обязанностей по дому, по хозяйству.</w:t>
            </w:r>
          </w:p>
        </w:tc>
      </w:tr>
      <w:tr w:rsidR="003732E0" w:rsidRPr="00C975EE">
        <w:trPr>
          <w:trHeight w:val="77"/>
        </w:trPr>
        <w:tc>
          <w:tcPr>
            <w:tcW w:w="675" w:type="dxa"/>
          </w:tcPr>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lastRenderedPageBreak/>
              <w:t>П</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О</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З</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Н</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А</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Н</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И</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Е</w:t>
            </w:r>
          </w:p>
          <w:p w:rsidR="003732E0" w:rsidRPr="00C975EE" w:rsidRDefault="003732E0" w:rsidP="00C975EE">
            <w:pPr>
              <w:spacing w:after="0" w:line="240" w:lineRule="auto"/>
              <w:rPr>
                <w:rFonts w:ascii="Times New Roman" w:hAnsi="Times New Roman" w:cs="Times New Roman"/>
                <w:sz w:val="20"/>
                <w:szCs w:val="20"/>
                <w:lang w:eastAsia="ru-RU"/>
              </w:rPr>
            </w:pPr>
          </w:p>
        </w:tc>
        <w:tc>
          <w:tcPr>
            <w:tcW w:w="7088" w:type="dxa"/>
          </w:tcPr>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Формировать представление о том, что Татарстан – много-</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национальная республика. Казань – крупный промышленный</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центр, один из древнейших городов России. Казань – столица</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республики и всех татар мира. В Казани работают президент,</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правительство Татарстана, мэр города.</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Рассказать детям истории, легенды, мифы о родном крае.</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Познакомить с достопримечательностями, событиями прошлого, историческими памятниками, музеями, улицами родного города Познакомить с основной символикой Республики Татарстан (флаг, герб, гимн). Развивать осознание детьми принадлежности к своему народу.</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водохранилище, озеро Кабан, озера и реки окрестностей).</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Познакомить с традициями, обычаями, обрядами народов, живущих в Республике Татарстан. Дать представление о национальных праздниках (Науруз, Курбан-байрам, Сабантуй,</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Нардуган и др.). Воспитывать уважительное и доброжелательное отношение к другим национальностям.</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 М. Джалиль, Р. Миннуллин и др.), писатели (А. Алиш, Р. Батулла и др.), художники (Х. Якупов, Х. Казаков и др.), скульпторы (Б. Урманче и др.). Вызвать интерес к их жизни и деятельности.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Расширять знания детей о природе родного края с учетом  их интересов.</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lastRenderedPageBreak/>
              <w:t>Познакомить с природоохранительной деятельностью человека. Рассказать о Волжско-Камском государственном заповеднике, национальном парке «Нижняя Кама», их роли в охране природы республики.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Воспитывать бережное отношение к живой и неживой природе, предвидеть положительные и отрицательные последствия своего вмешательства, формировать непотребительское отношение к природе родного края, первые навыки природопользования («Если я и другие люди будем собирать лекарственные травы с корнями, то…»).</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Поддерживать интерес к наиболее часто встречающимся</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растениям и животным родного края. Учить группировать 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классифицировать объекты природы по характерным признакам (деревья хвойные и лиственные, кустарники, травянистые</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растения; растения леса, луга, сада; лесные ягоды, грибы, комнатные растения; дикие и домашние животные, зимующие 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перелетные птицы, рыбы, насекомые и т. д.).</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Побуждать к наблюдению за поведением животных, живущих на территории республики, к выделению характерных</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особенностей их внешнего вида (части тела, чем оно покрыто), способов передвижения (ползает, летает, плавает), питания, приспособления к среде обитания некоторых насекомых,</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земноводных, пресмыкающихся, зверей, птиц (диких и домашних). Помогать узнавать животных по издаваемым ими звукам.</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Развивать умение видеть красоту природы родного края,</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богатство ее форм, красок, запахов.</w:t>
            </w:r>
          </w:p>
        </w:tc>
        <w:tc>
          <w:tcPr>
            <w:tcW w:w="7513" w:type="dxa"/>
          </w:tcPr>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lastRenderedPageBreak/>
              <w:t>Продолжить знакомство с прошлым и настоящим республики, ее расположением, природой, климатом, жизнью людей.</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Познакомить с достопримечательностями своего города, народными промыслами, национальной кухней, языковой культурой народов Республики Татарстан. Способствовать овладению этикой межнациональных отношений.</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Учить называть и показывать на карте родной город, республику, столицу, крупные города РТ (Альметьевск, Набережные Челны, Нижнекамск, Бугульма, Зеленодольск и др.).</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Познакомить с жизнью древних городов, их историей, культурой, бытом (Биляр, Булгар). Учить сравнивать быт людей в городе и на селе. Обратить внимание на особенности одежды, жилища, домашней утвари двух народов.</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Развивать умение видеть позитивные изменения, происходящие в родном городе (строительство детских садов, открытие спортивных комплексов, театров и др.).</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торговлей и т. д.</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Продолжить изучение символики родного города, других городов, способствовать осознанию принадлежности к своему народу.</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И. Шакиров и др.), режиссеры театра (М. Салимжанов, К. Тинчурин и др.), актеры театра (В. Качалов, Г. Камал и др.). Вызвать интерес к их жизни и дея-</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lastRenderedPageBreak/>
              <w:t>тельности. Познакомить с жизнью и деятельностью выдающихся дея-</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телей науки (Н. И. Лобачевский, К. Ф. Фукс, И. М. Симонов, Н. Н. Зинин, А. М. Бутлеров, А. Е. Арбузов и др.). Удовлетворять познавательный интерес, помочь в поиске информации о преподавателях и выпускниках Казанского государственного</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университета.</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Рассказать о подвигах национальных героев Великой Отечественной войны (М. Джалиль, Г. Гафиатуллин, М. П. Девятаев, П. М. Гаврилов, Н. 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Расширять знания детей о природоохранительной деятельности. Воспитывать бережное отношение к живой и неживой природе родного края, предвидеть положительные и отрицательные</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последствия своего вмешательства, формировать ресурсосберегающее отношение к ней, навыки рационального природопользования. Рассказать о правилах сбора ягод и растений.</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Продолжить знакомство с государственными заповедниками, их обитателями, представителями флоры и фауны, занесенными в Красную книгу РТ. Довести до сознания детей необходимость бережного отношения к редким представителям животного и растительного мира.</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w:t>
            </w:r>
          </w:p>
          <w:p w:rsidR="003732E0" w:rsidRPr="00C975EE" w:rsidRDefault="003732E0" w:rsidP="00C975EE">
            <w:pPr>
              <w:autoSpaceDE w:val="0"/>
              <w:autoSpaceDN w:val="0"/>
              <w:adjustRightInd w:val="0"/>
              <w:spacing w:after="0" w:line="240" w:lineRule="auto"/>
              <w:rPr>
                <w:rFonts w:ascii="Times New Roman" w:hAnsi="Times New Roman" w:cs="Times New Roman"/>
                <w:b/>
                <w:bCs/>
                <w:sz w:val="24"/>
                <w:szCs w:val="24"/>
                <w:lang w:eastAsia="ru-RU"/>
              </w:rPr>
            </w:pPr>
            <w:r w:rsidRPr="00C975EE">
              <w:rPr>
                <w:rFonts w:ascii="TimesNewRomanPSMT" w:hAnsi="TimesNewRomanPSMT" w:cs="TimesNewRomanPSMT"/>
                <w:sz w:val="24"/>
                <w:szCs w:val="24"/>
                <w:lang w:eastAsia="ru-RU"/>
              </w:rPr>
              <w:t>Обращать внимание на красоту природы родного края, богатство ее форм, красок, запахов. Развивать умение детей замечать изменения в природе.</w:t>
            </w:r>
          </w:p>
        </w:tc>
      </w:tr>
      <w:tr w:rsidR="003732E0" w:rsidRPr="00C975EE">
        <w:trPr>
          <w:trHeight w:val="77"/>
        </w:trPr>
        <w:tc>
          <w:tcPr>
            <w:tcW w:w="675" w:type="dxa"/>
          </w:tcPr>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lastRenderedPageBreak/>
              <w:t>К</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О</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М</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М</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У</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lastRenderedPageBreak/>
              <w:t>Н</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И</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К</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А</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Ц</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И</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Я</w:t>
            </w:r>
          </w:p>
          <w:p w:rsidR="003732E0" w:rsidRPr="00C975EE" w:rsidRDefault="003732E0" w:rsidP="00C975EE">
            <w:pPr>
              <w:spacing w:after="0" w:line="240" w:lineRule="auto"/>
              <w:rPr>
                <w:rFonts w:ascii="Times New Roman" w:hAnsi="Times New Roman" w:cs="Times New Roman"/>
                <w:sz w:val="20"/>
                <w:szCs w:val="20"/>
                <w:lang w:eastAsia="ru-RU"/>
              </w:rPr>
            </w:pPr>
          </w:p>
        </w:tc>
        <w:tc>
          <w:tcPr>
            <w:tcW w:w="7088" w:type="dxa"/>
          </w:tcPr>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lastRenderedPageBreak/>
              <w:t>Развивать интерес к татарскому языку, желание говорить на</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языке, слушать песни, аудиозаписи, смотреть мультфильмы,</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телепередачи на татарском языке.</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Развивать коммуникативные способности посредством</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создания ситуаций успеха, проблемно-поисковых (игровых)</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ситуаций, использования наглядных средств, информационно-</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lastRenderedPageBreak/>
              <w:t>коммуникационных технологий.</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Развивать умение вести диалог, понимать обращенную</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к ним речь и адекватно реагировать на обращение, употребляя</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соответствующие ситуации реплики.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Поощрять использование татарского языка (подбор слов,</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выражений, осознанность речевых высказываний) в реальной</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языковой среде.</w:t>
            </w:r>
          </w:p>
        </w:tc>
        <w:tc>
          <w:tcPr>
            <w:tcW w:w="7513" w:type="dxa"/>
          </w:tcPr>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lastRenderedPageBreak/>
              <w:t>Развивать устойчивый интерес к татарскому языку.</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Посредством использования информационно-коммуникационных технологий, аудио-, видеозаписей, учебно-методического комплекта активизировать в речи слова, обозначающие предмет, его признак, действие, создавать необходимый для элементарного общения запас лексических единиц.</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lastRenderedPageBreak/>
              <w:t>Формировать элементарные навыки построения несложных повествовательных и вопросительных предложений.</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Способствовать умению составлять небольшие рассказы (3–5 предложений) про себя, по серии ситуативных картинок с одним действующим лицом, сюжетной картинке, из личных наблюдений.</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Поощрять стремление использовать татарский народный фольклор, наиболее употребительные слова и выражения в детских видах деятельности.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Формировать умение прислушиваться к речи собеседника, говорящего на татарском языке, стремиться понять (или догадаться), о чем он говорит, вступать в диалог и поддерживать его, достигать коммуникативной цели при ограниченном владении языком.</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Поощрять применение знаний в реальной языковой среде.</w:t>
            </w:r>
          </w:p>
          <w:p w:rsidR="003732E0" w:rsidRPr="00C975EE" w:rsidRDefault="003732E0" w:rsidP="00C975EE">
            <w:pPr>
              <w:autoSpaceDE w:val="0"/>
              <w:autoSpaceDN w:val="0"/>
              <w:adjustRightInd w:val="0"/>
              <w:spacing w:after="0" w:line="240" w:lineRule="auto"/>
              <w:rPr>
                <w:rFonts w:ascii="Times New Roman" w:hAnsi="Times New Roman" w:cs="Times New Roman"/>
                <w:b/>
                <w:bCs/>
                <w:sz w:val="24"/>
                <w:szCs w:val="24"/>
                <w:lang w:eastAsia="ru-RU"/>
              </w:rPr>
            </w:pPr>
            <w:r w:rsidRPr="00C975EE">
              <w:rPr>
                <w:rFonts w:ascii="TimesNewRomanPSMT" w:hAnsi="TimesNewRomanPSMT" w:cs="TimesNewRomanPSMT"/>
                <w:sz w:val="24"/>
                <w:szCs w:val="24"/>
                <w:lang w:eastAsia="ru-RU"/>
              </w:rPr>
              <w:t>Подготовить детей к дальнейшему, более осознанному изучению татарского языка в начальной школе.</w:t>
            </w:r>
          </w:p>
        </w:tc>
      </w:tr>
      <w:tr w:rsidR="003732E0" w:rsidRPr="00C975EE">
        <w:trPr>
          <w:trHeight w:val="77"/>
        </w:trPr>
        <w:tc>
          <w:tcPr>
            <w:tcW w:w="675" w:type="dxa"/>
          </w:tcPr>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lastRenderedPageBreak/>
              <w:t>Ч</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Т</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Е</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Н</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И</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Е</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Х</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У</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Д</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О</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Ж</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Е</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С</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Т</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В</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Е</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Н</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lastRenderedPageBreak/>
              <w:t>Н</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О</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Й</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Л</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И</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Т</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Е</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Р</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А</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Т</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У</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Р</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Ы</w:t>
            </w:r>
          </w:p>
        </w:tc>
        <w:tc>
          <w:tcPr>
            <w:tcW w:w="7088" w:type="dxa"/>
          </w:tcPr>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lastRenderedPageBreak/>
              <w:t>Приобщать к художественной и познавательной литературе, устному народному творчеству, формировать запас литературных впечатлений.</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Вырабатывать отношение к книге как к источнику знаний.</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Вызвать желание бережно относиться к книге, стремление самостоятельно рассматривать иллюстрации, желание повторно</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послушать ее содержание.</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Учить эмоционально и выразительно передавать содержание небольших прозаических текстов и читать наизусть короткие стихотворения, участвовать в чтении текста по ролям, в инсценировках.</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Познакомить с пословицами, поговорками татарского народа, помочь понять их смысл. Создавать условия для проявления</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детского творчества, элементарного сочинительства (рассказы</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по потешке, прибаутке с опорой на наглядно представленный</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материал).</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Продолжать объяснять доступные детям жанровые особенности сказок (в том числе татарских народных). Побуждать к рассказыванию о восприятии поступка сказочного героя, помогать понять скрытые мотивы его поведения.</w:t>
            </w:r>
          </w:p>
          <w:p w:rsidR="003732E0" w:rsidRPr="00C975EE" w:rsidRDefault="003732E0" w:rsidP="00C975EE">
            <w:pPr>
              <w:autoSpaceDE w:val="0"/>
              <w:autoSpaceDN w:val="0"/>
              <w:adjustRightInd w:val="0"/>
              <w:spacing w:after="0" w:line="240" w:lineRule="auto"/>
              <w:rPr>
                <w:rFonts w:ascii="Times New Roman" w:hAnsi="Times New Roman" w:cs="Times New Roman"/>
                <w:b/>
                <w:bCs/>
                <w:color w:val="00000A"/>
                <w:sz w:val="24"/>
                <w:szCs w:val="24"/>
                <w:lang w:eastAsia="ru-RU"/>
              </w:rPr>
            </w:pPr>
            <w:r w:rsidRPr="00C975EE">
              <w:rPr>
                <w:rFonts w:ascii="Times New Roman" w:hAnsi="Times New Roman" w:cs="Times New Roman"/>
                <w:b/>
                <w:bCs/>
                <w:color w:val="00000A"/>
                <w:sz w:val="24"/>
                <w:szCs w:val="24"/>
                <w:lang w:eastAsia="ru-RU"/>
              </w:rPr>
              <w:lastRenderedPageBreak/>
              <w:t>Рекомендуемые произведения</w:t>
            </w:r>
          </w:p>
          <w:p w:rsidR="003732E0" w:rsidRPr="00C975EE" w:rsidRDefault="003732E0" w:rsidP="00C975EE">
            <w:pPr>
              <w:autoSpaceDE w:val="0"/>
              <w:autoSpaceDN w:val="0"/>
              <w:adjustRightInd w:val="0"/>
              <w:spacing w:after="0" w:line="240" w:lineRule="auto"/>
              <w:rPr>
                <w:rFonts w:ascii="Times New Roman" w:hAnsi="Times New Roman" w:cs="Times New Roman"/>
                <w:b/>
                <w:bCs/>
                <w:color w:val="00000A"/>
                <w:sz w:val="24"/>
                <w:szCs w:val="24"/>
                <w:lang w:eastAsia="ru-RU"/>
              </w:rPr>
            </w:pPr>
            <w:r w:rsidRPr="00C975EE">
              <w:rPr>
                <w:rFonts w:ascii="Times New Roman" w:hAnsi="Times New Roman" w:cs="Times New Roman"/>
                <w:b/>
                <w:bCs/>
                <w:color w:val="00000A"/>
                <w:sz w:val="24"/>
                <w:szCs w:val="24"/>
                <w:lang w:eastAsia="ru-RU"/>
              </w:rPr>
              <w:t>Для чтения детям</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ItalicMT" w:hAnsi="TimesNewRomanPS-ItalicMT" w:cs="TimesNewRomanPS-ItalicMT"/>
                <w:color w:val="000000"/>
                <w:sz w:val="24"/>
                <w:szCs w:val="24"/>
                <w:lang w:eastAsia="ru-RU"/>
              </w:rPr>
              <w:t xml:space="preserve">Малые формы фольклора: </w:t>
            </w:r>
            <w:r w:rsidRPr="00C975EE">
              <w:rPr>
                <w:rFonts w:ascii="TimesNewRomanPSMT" w:hAnsi="TimesNewRomanPSMT" w:cs="TimesNewRomanPSMT"/>
                <w:i/>
                <w:iCs/>
                <w:color w:val="000000"/>
                <w:sz w:val="24"/>
                <w:szCs w:val="24"/>
                <w:lang w:eastAsia="ru-RU"/>
              </w:rPr>
              <w:t>«С добрым утром…», пер. В. Башировой и Э. Блиновой; «Лисонька…», «Даут с петушком»,</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MT" w:hAnsi="TimesNewRomanPSMT" w:cs="TimesNewRomanPSMT"/>
                <w:i/>
                <w:iCs/>
                <w:color w:val="000000"/>
                <w:sz w:val="24"/>
                <w:szCs w:val="24"/>
                <w:lang w:eastAsia="ru-RU"/>
              </w:rPr>
              <w:t>пер. Р. Ягафарова, пересказ Л. Кузьмина; «Шутка», пер. И. За-</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MT" w:hAnsi="TimesNewRomanPSMT" w:cs="TimesNewRomanPSMT"/>
                <w:i/>
                <w:iCs/>
                <w:color w:val="000000"/>
                <w:sz w:val="24"/>
                <w:szCs w:val="24"/>
                <w:lang w:eastAsia="ru-RU"/>
              </w:rPr>
              <w:t>конова.</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ItalicMT" w:hAnsi="TimesNewRomanPS-ItalicMT" w:cs="TimesNewRomanPS-ItalicMT"/>
                <w:color w:val="000000"/>
                <w:sz w:val="24"/>
                <w:szCs w:val="24"/>
                <w:lang w:eastAsia="ru-RU"/>
              </w:rPr>
              <w:t xml:space="preserve">Сказки: </w:t>
            </w:r>
            <w:r w:rsidRPr="00C975EE">
              <w:rPr>
                <w:rFonts w:ascii="TimesNewRomanPSMT" w:hAnsi="TimesNewRomanPSMT" w:cs="TimesNewRomanPSMT"/>
                <w:i/>
                <w:iCs/>
                <w:color w:val="000000"/>
                <w:sz w:val="24"/>
                <w:szCs w:val="24"/>
                <w:lang w:eastAsia="ru-RU"/>
              </w:rPr>
              <w:t>«Глупый волк», пер. Р. Ахмета; «Лиса, еж и ежиха»,</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MT" w:hAnsi="TimesNewRomanPSMT" w:cs="TimesNewRomanPSMT"/>
                <w:i/>
                <w:iCs/>
                <w:color w:val="000000"/>
                <w:sz w:val="24"/>
                <w:szCs w:val="24"/>
                <w:lang w:eastAsia="ru-RU"/>
              </w:rPr>
              <w:t>пер. Л. Замалетдинова; «Три дочери», обр. С. Гильмутдиновой.</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ItalicMT" w:hAnsi="TimesNewRomanPS-ItalicMT" w:cs="TimesNewRomanPS-ItalicMT"/>
                <w:i/>
                <w:iCs/>
                <w:color w:val="000000"/>
                <w:sz w:val="24"/>
                <w:szCs w:val="24"/>
                <w:lang w:eastAsia="ru-RU"/>
              </w:rPr>
              <w:t xml:space="preserve">Литературные сказки: </w:t>
            </w:r>
            <w:r w:rsidRPr="00C975EE">
              <w:rPr>
                <w:rFonts w:ascii="TimesNewRomanPSMT" w:hAnsi="TimesNewRomanPSMT" w:cs="TimesNewRomanPSMT"/>
                <w:i/>
                <w:iCs/>
                <w:color w:val="000000"/>
                <w:sz w:val="24"/>
                <w:szCs w:val="24"/>
                <w:lang w:eastAsia="ru-RU"/>
              </w:rPr>
              <w:t>Р. Батулла «Лесные разбойники»,</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MT" w:hAnsi="TimesNewRomanPSMT" w:cs="TimesNewRomanPSMT"/>
                <w:i/>
                <w:iCs/>
                <w:color w:val="000000"/>
                <w:sz w:val="24"/>
                <w:szCs w:val="24"/>
                <w:lang w:eastAsia="ru-RU"/>
              </w:rPr>
              <w:t>пер. Э. Умерова; А. Гаффар «Червяк идет в гости»; Г. Галеев</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MT" w:hAnsi="TimesNewRomanPSMT" w:cs="TimesNewRomanPSMT"/>
                <w:i/>
                <w:iCs/>
                <w:color w:val="000000"/>
                <w:sz w:val="24"/>
                <w:szCs w:val="24"/>
                <w:lang w:eastAsia="ru-RU"/>
              </w:rPr>
              <w:t>«Петух и часы», пер. Л. Файзуллиной.</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ItalicMT" w:hAnsi="TimesNewRomanPS-ItalicMT" w:cs="TimesNewRomanPS-ItalicMT"/>
                <w:color w:val="000000"/>
                <w:sz w:val="24"/>
                <w:szCs w:val="24"/>
                <w:lang w:eastAsia="ru-RU"/>
              </w:rPr>
              <w:t xml:space="preserve">Поэзия: </w:t>
            </w:r>
            <w:r w:rsidRPr="00C975EE">
              <w:rPr>
                <w:rFonts w:ascii="TimesNewRomanPSMT" w:hAnsi="TimesNewRomanPSMT" w:cs="TimesNewRomanPSMT"/>
                <w:i/>
                <w:iCs/>
                <w:color w:val="000000"/>
                <w:sz w:val="24"/>
                <w:szCs w:val="24"/>
                <w:lang w:eastAsia="ru-RU"/>
              </w:rPr>
              <w:t>Г. Тукай «Осень» (отрывок), пер. А. Ахматовой;</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MT" w:hAnsi="TimesNewRomanPSMT" w:cs="TimesNewRomanPSMT"/>
                <w:i/>
                <w:iCs/>
                <w:color w:val="000000"/>
                <w:sz w:val="24"/>
                <w:szCs w:val="24"/>
                <w:lang w:eastAsia="ru-RU"/>
              </w:rPr>
              <w:t>Р. Валеева «Тюбетейка и калфак», пер. Е. Муравьева; Э. Ша-</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MT" w:hAnsi="TimesNewRomanPSMT" w:cs="TimesNewRomanPSMT"/>
                <w:i/>
                <w:iCs/>
                <w:color w:val="000000"/>
                <w:sz w:val="24"/>
                <w:szCs w:val="24"/>
                <w:lang w:eastAsia="ru-RU"/>
              </w:rPr>
              <w:t>рифуллина «Хочу быть шофером», пер. Е. Муравьева; Р. Корбан «Больнее было бы…», пер. С. Махотина; Дж. Тарджеманов</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MT" w:hAnsi="TimesNewRomanPSMT" w:cs="TimesNewRomanPSMT"/>
                <w:i/>
                <w:iCs/>
                <w:color w:val="000000"/>
                <w:sz w:val="24"/>
                <w:szCs w:val="24"/>
                <w:lang w:eastAsia="ru-RU"/>
              </w:rPr>
              <w:t>«Зима», пер. М. Ивенсена; Р. Миннуллин «Стою я на посту»,</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MT" w:hAnsi="TimesNewRomanPSMT" w:cs="TimesNewRomanPSMT"/>
                <w:i/>
                <w:iCs/>
                <w:color w:val="000000"/>
                <w:sz w:val="24"/>
                <w:szCs w:val="24"/>
                <w:lang w:eastAsia="ru-RU"/>
              </w:rPr>
              <w:t>пер. С. Малышева; Ш. Галиев «Воспитанный», пер. В. Баширова и Э. Блиновой; Р. Миннуллин «Люблю гостей», пер.С. Малышева; Ф. Карим «Скоро весна», пер. Т. Стрешневой.</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ItalicMT" w:hAnsi="TimesNewRomanPS-ItalicMT" w:cs="TimesNewRomanPS-ItalicMT"/>
                <w:color w:val="000000"/>
                <w:sz w:val="24"/>
                <w:szCs w:val="24"/>
                <w:lang w:eastAsia="ru-RU"/>
              </w:rPr>
              <w:t xml:space="preserve">Проза: </w:t>
            </w:r>
            <w:r w:rsidRPr="00C975EE">
              <w:rPr>
                <w:rFonts w:ascii="TimesNewRomanPSMT" w:hAnsi="TimesNewRomanPSMT" w:cs="TimesNewRomanPSMT"/>
                <w:i/>
                <w:iCs/>
                <w:color w:val="000000"/>
                <w:sz w:val="24"/>
                <w:szCs w:val="24"/>
                <w:lang w:eastAsia="ru-RU"/>
              </w:rPr>
              <w:t>Р. Фахруддин «Воспитанный ребенок», пер. Р. Ахмета; А. Алиш «Чем занимаются люди?», пер. Г. Каримовой;М. Хасанов «Потеплело», пер. М. Зарецкого; И. Нафиев «Радость Аделины»; Ф. Зариф «Сладкое лето», пер. Н. Бурсаковой; А. Алиш «Как я училась считать», пер. Л. Файзуллиной.</w:t>
            </w:r>
          </w:p>
          <w:p w:rsidR="003732E0" w:rsidRPr="00C975EE" w:rsidRDefault="003732E0" w:rsidP="00C975EE">
            <w:pPr>
              <w:autoSpaceDE w:val="0"/>
              <w:autoSpaceDN w:val="0"/>
              <w:adjustRightInd w:val="0"/>
              <w:spacing w:after="0" w:line="240" w:lineRule="auto"/>
              <w:rPr>
                <w:rFonts w:ascii="Times New Roman" w:hAnsi="Times New Roman" w:cs="Times New Roman"/>
                <w:b/>
                <w:bCs/>
                <w:color w:val="000000"/>
                <w:sz w:val="24"/>
                <w:szCs w:val="24"/>
                <w:lang w:eastAsia="ru-RU"/>
              </w:rPr>
            </w:pPr>
            <w:r w:rsidRPr="00C975EE">
              <w:rPr>
                <w:rFonts w:ascii="Times New Roman" w:hAnsi="Times New Roman" w:cs="Times New Roman"/>
                <w:b/>
                <w:bCs/>
                <w:color w:val="000000"/>
                <w:sz w:val="24"/>
                <w:szCs w:val="24"/>
                <w:lang w:eastAsia="ru-RU"/>
              </w:rPr>
              <w:t>Для заучивания наизусть</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MT" w:hAnsi="TimesNewRomanPSMT" w:cs="TimesNewRomanPSMT"/>
                <w:i/>
                <w:iCs/>
                <w:color w:val="000000"/>
                <w:sz w:val="24"/>
                <w:szCs w:val="24"/>
                <w:lang w:eastAsia="ru-RU"/>
              </w:rPr>
              <w:t>Г. Тукай «Наша семья», пер. В. Лунина; А. Кари «Дедушка Мороз», пер. Е. Муравьева; Р. Валеева «Поздравляю тебя, мама», пер. Р. Валеевой.</w:t>
            </w:r>
          </w:p>
          <w:p w:rsidR="003732E0" w:rsidRPr="00C975EE" w:rsidRDefault="003732E0" w:rsidP="00C975EE">
            <w:pPr>
              <w:autoSpaceDE w:val="0"/>
              <w:autoSpaceDN w:val="0"/>
              <w:adjustRightInd w:val="0"/>
              <w:spacing w:after="0" w:line="240" w:lineRule="auto"/>
              <w:rPr>
                <w:rFonts w:ascii="Times New Roman" w:hAnsi="Times New Roman" w:cs="Times New Roman"/>
                <w:b/>
                <w:bCs/>
                <w:color w:val="000000"/>
                <w:sz w:val="24"/>
                <w:szCs w:val="24"/>
                <w:lang w:eastAsia="ru-RU"/>
              </w:rPr>
            </w:pPr>
            <w:r w:rsidRPr="00C975EE">
              <w:rPr>
                <w:rFonts w:ascii="Times New Roman" w:hAnsi="Times New Roman" w:cs="Times New Roman"/>
                <w:b/>
                <w:bCs/>
                <w:color w:val="000000"/>
                <w:sz w:val="24"/>
                <w:szCs w:val="24"/>
                <w:lang w:eastAsia="ru-RU"/>
              </w:rPr>
              <w:t>Дополнительная литература</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ItalicMT" w:hAnsi="TimesNewRomanPS-ItalicMT" w:cs="TimesNewRomanPS-ItalicMT"/>
                <w:color w:val="000000"/>
                <w:sz w:val="24"/>
                <w:szCs w:val="24"/>
                <w:lang w:eastAsia="ru-RU"/>
              </w:rPr>
              <w:t xml:space="preserve">Для чтения в лицах: </w:t>
            </w:r>
            <w:r w:rsidRPr="00C975EE">
              <w:rPr>
                <w:rFonts w:ascii="TimesNewRomanPSMT" w:hAnsi="TimesNewRomanPSMT" w:cs="TimesNewRomanPSMT"/>
                <w:i/>
                <w:iCs/>
                <w:color w:val="000000"/>
                <w:sz w:val="24"/>
                <w:szCs w:val="24"/>
                <w:lang w:eastAsia="ru-RU"/>
              </w:rPr>
              <w:t>Р. Миннуллин «Сын и мама», пер.С.Малышева; Г. Тукай «Малыш и Мотылёк», пер. В. Лунина;</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MT" w:hAnsi="TimesNewRomanPSMT" w:cs="TimesNewRomanPSMT"/>
                <w:i/>
                <w:iCs/>
                <w:color w:val="000000"/>
                <w:sz w:val="24"/>
                <w:szCs w:val="24"/>
                <w:lang w:eastAsia="ru-RU"/>
              </w:rPr>
              <w:t>З. Нури «Письмо другу», пер. С. Малышева.</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ItalicMT" w:hAnsi="TimesNewRomanPS-ItalicMT" w:cs="TimesNewRomanPS-ItalicMT"/>
                <w:color w:val="000000"/>
                <w:sz w:val="24"/>
                <w:szCs w:val="24"/>
                <w:lang w:eastAsia="ru-RU"/>
              </w:rPr>
              <w:t xml:space="preserve">Поэзия: </w:t>
            </w:r>
            <w:r w:rsidRPr="00C975EE">
              <w:rPr>
                <w:rFonts w:ascii="TimesNewRomanPSMT" w:hAnsi="TimesNewRomanPSMT" w:cs="TimesNewRomanPSMT"/>
                <w:i/>
                <w:iCs/>
                <w:color w:val="000000"/>
                <w:sz w:val="24"/>
                <w:szCs w:val="24"/>
                <w:lang w:eastAsia="ru-RU"/>
              </w:rPr>
              <w:t xml:space="preserve">Ш. Галиев «Кто играет на курае?», пер. Э. Блиновой и В. Баширова; Г. Зайнашева «Спички – не игрушка», пер. С. Малышева; Ш. Галиев «Купили снег», пер. Р. Кожевниковой; Р. </w:t>
            </w:r>
            <w:r w:rsidRPr="00C975EE">
              <w:rPr>
                <w:rFonts w:ascii="TimesNewRomanPSMT" w:hAnsi="TimesNewRomanPSMT" w:cs="TimesNewRomanPSMT"/>
                <w:i/>
                <w:iCs/>
                <w:color w:val="000000"/>
                <w:sz w:val="24"/>
                <w:szCs w:val="24"/>
                <w:lang w:eastAsia="ru-RU"/>
              </w:rPr>
              <w:lastRenderedPageBreak/>
              <w:t>Мингалим «Если есть друзья», пер. Э. Блиновой;Р. Кутуй «День варенья»; Р. Миннуллин «Умный цветок», пер.С. Малышева.</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A"/>
                <w:sz w:val="24"/>
                <w:szCs w:val="24"/>
                <w:lang w:eastAsia="ru-RU"/>
              </w:rPr>
            </w:pPr>
            <w:r w:rsidRPr="00C975EE">
              <w:rPr>
                <w:rFonts w:ascii="TimesNewRomanPS-ItalicMT" w:hAnsi="TimesNewRomanPS-ItalicMT" w:cs="TimesNewRomanPS-ItalicMT"/>
                <w:color w:val="00000A"/>
                <w:sz w:val="24"/>
                <w:szCs w:val="24"/>
                <w:lang w:eastAsia="ru-RU"/>
              </w:rPr>
              <w:t xml:space="preserve">Проза. </w:t>
            </w:r>
            <w:r w:rsidRPr="00C975EE">
              <w:rPr>
                <w:rFonts w:ascii="TimesNewRomanPS-ItalicMT" w:hAnsi="TimesNewRomanPS-ItalicMT" w:cs="TimesNewRomanPS-ItalicMT"/>
                <w:i/>
                <w:iCs/>
                <w:color w:val="00000A"/>
                <w:sz w:val="24"/>
                <w:szCs w:val="24"/>
                <w:lang w:eastAsia="ru-RU"/>
              </w:rPr>
              <w:t xml:space="preserve">Литературные сказки: </w:t>
            </w:r>
            <w:r w:rsidRPr="00C975EE">
              <w:rPr>
                <w:rFonts w:ascii="TimesNewRomanPSMT" w:hAnsi="TimesNewRomanPSMT" w:cs="TimesNewRomanPSMT"/>
                <w:i/>
                <w:iCs/>
                <w:color w:val="00000A"/>
                <w:sz w:val="24"/>
                <w:szCs w:val="24"/>
                <w:lang w:eastAsia="ru-RU"/>
              </w:rPr>
              <w:t>Г. Баширов «Нитка и иголка»; А. Алиш. «Огненное яйцо», пер. Г. Каримовой; М. Амир«Плут-теленок», пер. С. Радзиевской; А. Хасанов «Ландыши»;</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A"/>
                <w:sz w:val="24"/>
                <w:szCs w:val="24"/>
                <w:lang w:eastAsia="ru-RU"/>
              </w:rPr>
            </w:pPr>
            <w:r w:rsidRPr="00C975EE">
              <w:rPr>
                <w:rFonts w:ascii="TimesNewRomanPSMT" w:hAnsi="TimesNewRomanPSMT" w:cs="TimesNewRomanPSMT"/>
                <w:i/>
                <w:iCs/>
                <w:color w:val="00000A"/>
                <w:sz w:val="24"/>
                <w:szCs w:val="24"/>
                <w:lang w:eastAsia="ru-RU"/>
              </w:rPr>
              <w:t>М. Хасанов «Мостик», пер. М. Зарецкого; С. Гильмутдинова</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i/>
                <w:iCs/>
                <w:color w:val="00000A"/>
                <w:sz w:val="24"/>
                <w:szCs w:val="24"/>
                <w:lang w:eastAsia="ru-RU"/>
              </w:rPr>
              <w:t>«Котенок, который любил ходить в гости».</w:t>
            </w:r>
          </w:p>
        </w:tc>
        <w:tc>
          <w:tcPr>
            <w:tcW w:w="7513" w:type="dxa"/>
          </w:tcPr>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lastRenderedPageBreak/>
              <w:t>Расширять круг детского чтения изданиями художественного, познавательного, энциклопедического характера.</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Познакомить с основными признаками сказки, рассказа,  стихотворения. Развивать стремление понять прочитанное, оценить действия и поступки литературных героев, придумать свои версии происходящего.</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Учить эмоционально передавать содержание некоторых</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прозаических текстов и выразительно читать наизусть короткие</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стихотворения, участвовать в драматизации татарских сказок.</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Используя сказки народов Поволжья, развивать формы воображения, в основе которых лежит интерпретация литературного образа.</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Проявлять интерес к малым фольклорным жанрам.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Познакомить с татарским народным юмором. Развивать чувство юмора.</w:t>
            </w:r>
          </w:p>
          <w:p w:rsidR="003732E0" w:rsidRPr="00C975EE" w:rsidRDefault="003732E0" w:rsidP="00C975EE">
            <w:pPr>
              <w:autoSpaceDE w:val="0"/>
              <w:autoSpaceDN w:val="0"/>
              <w:adjustRightInd w:val="0"/>
              <w:spacing w:after="0" w:line="240" w:lineRule="auto"/>
              <w:rPr>
                <w:rFonts w:ascii="Times New Roman" w:hAnsi="Times New Roman" w:cs="Times New Roman"/>
                <w:b/>
                <w:bCs/>
                <w:color w:val="00000A"/>
                <w:sz w:val="24"/>
                <w:szCs w:val="24"/>
                <w:lang w:eastAsia="ru-RU"/>
              </w:rPr>
            </w:pPr>
            <w:r w:rsidRPr="00C975EE">
              <w:rPr>
                <w:rFonts w:ascii="Times New Roman" w:hAnsi="Times New Roman" w:cs="Times New Roman"/>
                <w:b/>
                <w:bCs/>
                <w:color w:val="00000A"/>
                <w:sz w:val="24"/>
                <w:szCs w:val="24"/>
                <w:lang w:eastAsia="ru-RU"/>
              </w:rPr>
              <w:t>Рекомендуемые произведения</w:t>
            </w:r>
          </w:p>
          <w:p w:rsidR="003732E0" w:rsidRPr="00C975EE" w:rsidRDefault="003732E0" w:rsidP="00C975EE">
            <w:pPr>
              <w:autoSpaceDE w:val="0"/>
              <w:autoSpaceDN w:val="0"/>
              <w:adjustRightInd w:val="0"/>
              <w:spacing w:after="0" w:line="240" w:lineRule="auto"/>
              <w:rPr>
                <w:rFonts w:ascii="Times New Roman" w:hAnsi="Times New Roman" w:cs="Times New Roman"/>
                <w:b/>
                <w:bCs/>
                <w:color w:val="00000A"/>
                <w:sz w:val="24"/>
                <w:szCs w:val="24"/>
                <w:lang w:eastAsia="ru-RU"/>
              </w:rPr>
            </w:pPr>
            <w:r w:rsidRPr="00C975EE">
              <w:rPr>
                <w:rFonts w:ascii="Times New Roman" w:hAnsi="Times New Roman" w:cs="Times New Roman"/>
                <w:b/>
                <w:bCs/>
                <w:color w:val="00000A"/>
                <w:sz w:val="24"/>
                <w:szCs w:val="24"/>
                <w:lang w:eastAsia="ru-RU"/>
              </w:rPr>
              <w:t>Для чтения детям</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 New Roman" w:hAnsi="Times New Roman" w:cs="Times New Roman"/>
                <w:color w:val="000000"/>
                <w:sz w:val="24"/>
                <w:szCs w:val="24"/>
                <w:lang w:eastAsia="ru-RU"/>
              </w:rPr>
              <w:t xml:space="preserve">Малые формы фольклора: </w:t>
            </w:r>
            <w:r w:rsidRPr="00C975EE">
              <w:rPr>
                <w:rFonts w:ascii="Times New Roman" w:hAnsi="Times New Roman" w:cs="Times New Roman"/>
                <w:i/>
                <w:iCs/>
                <w:color w:val="000000"/>
                <w:sz w:val="24"/>
                <w:szCs w:val="24"/>
                <w:lang w:eastAsia="ru-RU"/>
              </w:rPr>
              <w:t>«Загляни</w:t>
            </w:r>
            <w:r w:rsidRPr="00C975EE">
              <w:rPr>
                <w:rFonts w:ascii="TimesNewRomanPSMT" w:hAnsi="TimesNewRomanPSMT" w:cs="TimesNewRomanPSMT"/>
                <w:i/>
                <w:iCs/>
                <w:color w:val="000000"/>
                <w:sz w:val="24"/>
                <w:szCs w:val="24"/>
                <w:lang w:eastAsia="ru-RU"/>
              </w:rPr>
              <w:t xml:space="preserve"> к нам, солнышко…»,пер. Р. </w:t>
            </w:r>
            <w:r w:rsidRPr="00C975EE">
              <w:rPr>
                <w:rFonts w:ascii="TimesNewRomanPSMT" w:hAnsi="TimesNewRomanPSMT" w:cs="TimesNewRomanPSMT"/>
                <w:i/>
                <w:iCs/>
                <w:color w:val="000000"/>
                <w:sz w:val="24"/>
                <w:szCs w:val="24"/>
                <w:lang w:eastAsia="ru-RU"/>
              </w:rPr>
              <w:lastRenderedPageBreak/>
              <w:t>Ягафарова, перес. Л. Кузьмина; «Мы косили, молотили…», пер. В. Бояринова; «Пальчики», пер. Р. Ягафарова, перес. Л. Кузьмина; «Умная, прекрасная…», пер. Н. Ишмухаметова.</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ItalicMT" w:hAnsi="TimesNewRomanPS-ItalicMT" w:cs="TimesNewRomanPS-ItalicMT"/>
                <w:color w:val="000000"/>
                <w:sz w:val="24"/>
                <w:szCs w:val="24"/>
                <w:lang w:eastAsia="ru-RU"/>
              </w:rPr>
              <w:t xml:space="preserve">Сказки: </w:t>
            </w:r>
            <w:r w:rsidRPr="00C975EE">
              <w:rPr>
                <w:rFonts w:ascii="TimesNewRomanPSMT" w:hAnsi="TimesNewRomanPSMT" w:cs="TimesNewRomanPSMT"/>
                <w:i/>
                <w:iCs/>
                <w:color w:val="000000"/>
                <w:sz w:val="24"/>
                <w:szCs w:val="24"/>
                <w:lang w:eastAsia="ru-RU"/>
              </w:rPr>
              <w:t>«О кривой березе», пер. Г. Шараповой; «Ветер и Солнце» (басня), пер. Г. Сибгатовой; «Добрый совет», пер.И. Архиповой; «Луна и «Солнце», пер. И. Миннеханова.</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A"/>
                <w:sz w:val="24"/>
                <w:szCs w:val="24"/>
                <w:lang w:eastAsia="ru-RU"/>
              </w:rPr>
            </w:pPr>
            <w:r w:rsidRPr="00C975EE">
              <w:rPr>
                <w:rFonts w:ascii="TimesNewRomanPS-ItalicMT" w:hAnsi="TimesNewRomanPS-ItalicMT" w:cs="TimesNewRomanPS-ItalicMT"/>
                <w:color w:val="00000A"/>
                <w:sz w:val="24"/>
                <w:szCs w:val="24"/>
                <w:lang w:eastAsia="ru-RU"/>
              </w:rPr>
              <w:t xml:space="preserve">Литературные сказки: </w:t>
            </w:r>
            <w:r w:rsidRPr="00C975EE">
              <w:rPr>
                <w:rFonts w:ascii="TimesNewRomanPSMT" w:hAnsi="TimesNewRomanPSMT" w:cs="TimesNewRomanPSMT"/>
                <w:i/>
                <w:iCs/>
                <w:color w:val="00000A"/>
                <w:sz w:val="24"/>
                <w:szCs w:val="24"/>
                <w:lang w:eastAsia="ru-RU"/>
              </w:rPr>
              <w:t>Г. Тукай «Шурале» (отрывок);К. Насыйри «Скупая собака» (басня); А. Алиш «Пчела и Оса»,пер. А. Бендецкого; А. Гаффар «Колокольчики»; Р. Батулла «Сын-Журавль», пер. Э. Умерова.</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ItalicMT" w:hAnsi="TimesNewRomanPS-ItalicMT" w:cs="TimesNewRomanPS-ItalicMT"/>
                <w:color w:val="000000"/>
                <w:sz w:val="24"/>
                <w:szCs w:val="24"/>
                <w:lang w:eastAsia="ru-RU"/>
              </w:rPr>
              <w:t xml:space="preserve">Поэзия: </w:t>
            </w:r>
            <w:r w:rsidRPr="00C975EE">
              <w:rPr>
                <w:rFonts w:ascii="TimesNewRomanPSMT" w:hAnsi="TimesNewRomanPSMT" w:cs="TimesNewRomanPSMT"/>
                <w:i/>
                <w:iCs/>
                <w:color w:val="000000"/>
                <w:sz w:val="24"/>
                <w:szCs w:val="24"/>
                <w:lang w:eastAsia="ru-RU"/>
              </w:rPr>
              <w:t>М. Джалиль «Осень пришла», пер. Ю. Кушака; Г. Тукай «Родной язык», пер. С. Липкина; С. Хаким «Мы с Волги, из Казани», пер. Р. Морана; Ф. Яруллин «Единственная»,пер. Р. Кожевниковой; Р. Миннуллин «Если будет хлеб», пер.С. Малышева; Н. Каштан «От января до декабря», пер. С. Малышева; Р. Курбан «Песня о Мусе Джалиле», пер. С. Малышева; Х. Халиков «Праздник», пер. М. Скороходова; З. Нури «Считать умею», пер. Б. Блантера; Р. Миннуллин «Приезжайте в гости», пер. С. Малышева.</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ItalicMT" w:hAnsi="TimesNewRomanPS-ItalicMT" w:cs="TimesNewRomanPS-ItalicMT"/>
                <w:color w:val="000000"/>
                <w:sz w:val="24"/>
                <w:szCs w:val="24"/>
                <w:lang w:eastAsia="ru-RU"/>
              </w:rPr>
              <w:t xml:space="preserve">Проза: </w:t>
            </w:r>
            <w:r w:rsidRPr="00C975EE">
              <w:rPr>
                <w:rFonts w:ascii="TimesNewRomanPSMT" w:hAnsi="TimesNewRomanPSMT" w:cs="TimesNewRomanPSMT"/>
                <w:i/>
                <w:iCs/>
                <w:color w:val="000000"/>
                <w:sz w:val="24"/>
                <w:szCs w:val="24"/>
                <w:lang w:eastAsia="ru-RU"/>
              </w:rPr>
              <w:t>Р. Фахруддин «Воспитанный ребенок» (отрывок),</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i/>
                <w:iCs/>
                <w:color w:val="000000"/>
                <w:sz w:val="24"/>
                <w:szCs w:val="24"/>
                <w:lang w:eastAsia="ru-RU"/>
              </w:rPr>
              <w:t>пер. Р. Ахмета; В. Манасыпов «Куда бегут лекари?»; М. Хасанов «Птица Фариды», пер. М. Зарецкого; Ш. Маннур «Собака»(отрывок), пер. С. Гильмутдинова</w:t>
            </w:r>
            <w:r w:rsidRPr="00C975EE">
              <w:rPr>
                <w:rFonts w:ascii="TimesNewRomanPSMT" w:hAnsi="TimesNewRomanPSMT" w:cs="TimesNewRomanPSMT"/>
                <w:color w:val="000000"/>
                <w:sz w:val="24"/>
                <w:szCs w:val="24"/>
                <w:lang w:eastAsia="ru-RU"/>
              </w:rPr>
              <w:t>.</w:t>
            </w:r>
          </w:p>
          <w:p w:rsidR="003732E0" w:rsidRPr="00C975EE" w:rsidRDefault="003732E0" w:rsidP="00C975EE">
            <w:pPr>
              <w:autoSpaceDE w:val="0"/>
              <w:autoSpaceDN w:val="0"/>
              <w:adjustRightInd w:val="0"/>
              <w:spacing w:after="0" w:line="240" w:lineRule="auto"/>
              <w:rPr>
                <w:rFonts w:ascii="Times New Roman" w:hAnsi="Times New Roman" w:cs="Times New Roman"/>
                <w:b/>
                <w:bCs/>
                <w:color w:val="000000"/>
                <w:sz w:val="24"/>
                <w:szCs w:val="24"/>
                <w:lang w:eastAsia="ru-RU"/>
              </w:rPr>
            </w:pPr>
            <w:r w:rsidRPr="00C975EE">
              <w:rPr>
                <w:rFonts w:ascii="Times New Roman" w:hAnsi="Times New Roman" w:cs="Times New Roman"/>
                <w:b/>
                <w:bCs/>
                <w:color w:val="000000"/>
                <w:sz w:val="24"/>
                <w:szCs w:val="24"/>
                <w:lang w:eastAsia="ru-RU"/>
              </w:rPr>
              <w:t>Для заучивания наизусть</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MT" w:hAnsi="TimesNewRomanPSMT" w:cs="TimesNewRomanPSMT"/>
                <w:i/>
                <w:iCs/>
                <w:color w:val="000000"/>
                <w:sz w:val="24"/>
                <w:szCs w:val="24"/>
                <w:lang w:eastAsia="ru-RU"/>
              </w:rPr>
              <w:t>Дж. Тарджеманов «Зима», пер. М. Ивенсен; Р. Миннуллин«Прощание с детским садом», пер. Э. Блиновой.</w:t>
            </w:r>
          </w:p>
          <w:p w:rsidR="003732E0" w:rsidRPr="00C975EE" w:rsidRDefault="003732E0" w:rsidP="00C975EE">
            <w:pPr>
              <w:autoSpaceDE w:val="0"/>
              <w:autoSpaceDN w:val="0"/>
              <w:adjustRightInd w:val="0"/>
              <w:spacing w:after="0" w:line="240" w:lineRule="auto"/>
              <w:rPr>
                <w:rFonts w:ascii="Times New Roman" w:hAnsi="Times New Roman" w:cs="Times New Roman"/>
                <w:b/>
                <w:bCs/>
                <w:color w:val="00000A"/>
                <w:sz w:val="24"/>
                <w:szCs w:val="24"/>
                <w:lang w:eastAsia="ru-RU"/>
              </w:rPr>
            </w:pPr>
            <w:r w:rsidRPr="00C975EE">
              <w:rPr>
                <w:rFonts w:ascii="Times New Roman" w:hAnsi="Times New Roman" w:cs="Times New Roman"/>
                <w:b/>
                <w:bCs/>
                <w:color w:val="00000A"/>
                <w:sz w:val="24"/>
                <w:szCs w:val="24"/>
                <w:lang w:eastAsia="ru-RU"/>
              </w:rPr>
              <w:t>Дополнительная литература</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ItalicMT" w:hAnsi="TimesNewRomanPS-ItalicMT" w:cs="TimesNewRomanPS-ItalicMT"/>
                <w:color w:val="000000"/>
                <w:sz w:val="24"/>
                <w:szCs w:val="24"/>
                <w:lang w:eastAsia="ru-RU"/>
              </w:rPr>
              <w:t>Для чтения в лицах</w:t>
            </w:r>
            <w:r w:rsidRPr="00C975EE">
              <w:rPr>
                <w:rFonts w:ascii="TimesNewRomanPS-ItalicMT" w:hAnsi="TimesNewRomanPS-ItalicMT" w:cs="TimesNewRomanPS-ItalicMT"/>
                <w:i/>
                <w:iCs/>
                <w:color w:val="000000"/>
                <w:sz w:val="24"/>
                <w:szCs w:val="24"/>
                <w:lang w:eastAsia="ru-RU"/>
              </w:rPr>
              <w:t xml:space="preserve">: </w:t>
            </w:r>
            <w:r w:rsidRPr="00C975EE">
              <w:rPr>
                <w:rFonts w:ascii="TimesNewRomanPSMT" w:hAnsi="TimesNewRomanPSMT" w:cs="TimesNewRomanPSMT"/>
                <w:i/>
                <w:iCs/>
                <w:color w:val="000000"/>
                <w:sz w:val="24"/>
                <w:szCs w:val="24"/>
                <w:lang w:eastAsia="ru-RU"/>
              </w:rPr>
              <w:t>Х. Халиков «Разговор», пер. Л. Ханбекова; Р. Миннуллин «Хочется летать», пер. С. Малышева;Г. Тукай «Забавный ученик», пер. С. Морана.</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ItalicMT" w:hAnsi="TimesNewRomanPS-ItalicMT" w:cs="TimesNewRomanPS-ItalicMT"/>
                <w:color w:val="000000"/>
                <w:sz w:val="24"/>
                <w:szCs w:val="24"/>
                <w:lang w:eastAsia="ru-RU"/>
              </w:rPr>
              <w:t>Поэзия</w:t>
            </w:r>
            <w:r w:rsidRPr="00C975EE">
              <w:rPr>
                <w:rFonts w:ascii="TimesNewRomanPSMT" w:hAnsi="TimesNewRomanPSMT" w:cs="TimesNewRomanPSMT"/>
                <w:color w:val="000000"/>
                <w:sz w:val="24"/>
                <w:szCs w:val="24"/>
                <w:lang w:eastAsia="ru-RU"/>
              </w:rPr>
              <w:t>:</w:t>
            </w:r>
            <w:r w:rsidRPr="00C975EE">
              <w:rPr>
                <w:rFonts w:ascii="TimesNewRomanPSMT" w:hAnsi="TimesNewRomanPSMT" w:cs="TimesNewRomanPSMT"/>
                <w:i/>
                <w:iCs/>
                <w:color w:val="000000"/>
                <w:sz w:val="24"/>
                <w:szCs w:val="24"/>
                <w:lang w:eastAsia="ru-RU"/>
              </w:rPr>
              <w:t xml:space="preserve"> Г. Тукай «Водяная», Р. Курбан «Неделя», пер.С. Малышева; Р. Файзуллин «Бумага», пер. П. Серебрякова; Г. Тукай «Белый дед», пер. Р. Валеевой; Р. Валеева «Самая красивая страна», пер. В. Валеевой; Р. Корбан «На Сабантуе», пер. С. Махотина; Р. Миннуллин «Над Казанью»,«В первый класс», пер. Э. Блиновой.</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ItalicMT" w:hAnsi="TimesNewRomanPS-ItalicMT" w:cs="TimesNewRomanPS-ItalicMT"/>
                <w:color w:val="000000"/>
                <w:sz w:val="24"/>
                <w:szCs w:val="24"/>
                <w:lang w:eastAsia="ru-RU"/>
              </w:rPr>
              <w:t>Проза. Литературные сказки:</w:t>
            </w:r>
            <w:r w:rsidRPr="00C975EE">
              <w:rPr>
                <w:rFonts w:ascii="TimesNewRomanPS-ItalicMT" w:hAnsi="TimesNewRomanPS-ItalicMT" w:cs="TimesNewRomanPS-ItalicMT"/>
                <w:i/>
                <w:iCs/>
                <w:color w:val="000000"/>
                <w:sz w:val="24"/>
                <w:szCs w:val="24"/>
                <w:lang w:eastAsia="ru-RU"/>
              </w:rPr>
              <w:t xml:space="preserve"> </w:t>
            </w:r>
            <w:r w:rsidRPr="00C975EE">
              <w:rPr>
                <w:rFonts w:ascii="TimesNewRomanPSMT" w:hAnsi="TimesNewRomanPSMT" w:cs="TimesNewRomanPSMT"/>
                <w:i/>
                <w:iCs/>
                <w:color w:val="000000"/>
                <w:sz w:val="24"/>
                <w:szCs w:val="24"/>
                <w:lang w:eastAsia="ru-RU"/>
              </w:rPr>
              <w:t>А. Гаффар «Потолок и пол»;</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MT" w:hAnsi="TimesNewRomanPSMT" w:cs="TimesNewRomanPSMT"/>
                <w:i/>
                <w:iCs/>
                <w:color w:val="000000"/>
                <w:sz w:val="24"/>
                <w:szCs w:val="24"/>
                <w:lang w:eastAsia="ru-RU"/>
              </w:rPr>
              <w:lastRenderedPageBreak/>
              <w:t>С. Гильмутдинова «Одуванчик»; Г. Тукай «Молодое дерево»,</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MT" w:hAnsi="TimesNewRomanPSMT" w:cs="TimesNewRomanPSMT"/>
                <w:i/>
                <w:iCs/>
                <w:color w:val="000000"/>
                <w:sz w:val="24"/>
                <w:szCs w:val="24"/>
                <w:lang w:eastAsia="ru-RU"/>
              </w:rPr>
              <w:t xml:space="preserve">пер. Г. Сибгатовой, </w:t>
            </w:r>
            <w:r w:rsidRPr="00C975EE">
              <w:rPr>
                <w:rFonts w:ascii="TimesNewRomanPSMT" w:hAnsi="TimesNewRomanPSMT" w:cs="TimesNewRomanPSMT"/>
                <w:i/>
                <w:iCs/>
                <w:sz w:val="24"/>
                <w:szCs w:val="24"/>
                <w:lang w:eastAsia="ru-RU"/>
              </w:rPr>
              <w:t xml:space="preserve">Ф. Яруллин «Забывчивая Кукушка», пер.     </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MT" w:hAnsi="TimesNewRomanPSMT" w:cs="TimesNewRomanPSMT"/>
                <w:i/>
                <w:iCs/>
                <w:sz w:val="24"/>
                <w:szCs w:val="24"/>
                <w:lang w:eastAsia="ru-RU"/>
              </w:rPr>
              <w:t>Ч. Ялаловой</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p>
        </w:tc>
      </w:tr>
      <w:tr w:rsidR="003732E0" w:rsidRPr="00C975EE">
        <w:trPr>
          <w:trHeight w:val="77"/>
        </w:trPr>
        <w:tc>
          <w:tcPr>
            <w:tcW w:w="675" w:type="dxa"/>
          </w:tcPr>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lastRenderedPageBreak/>
              <w:t>Х</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У</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Д</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О</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Ж</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Е</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С</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Т</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В</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Е</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Н</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Н</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О</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Е</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Т</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В</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О</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Р</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Ч</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Е</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С</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Т</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В</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О</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p>
        </w:tc>
        <w:tc>
          <w:tcPr>
            <w:tcW w:w="7088" w:type="dxa"/>
          </w:tcPr>
          <w:p w:rsidR="003732E0" w:rsidRPr="00C975EE" w:rsidRDefault="003732E0" w:rsidP="00C975EE">
            <w:pPr>
              <w:autoSpaceDE w:val="0"/>
              <w:autoSpaceDN w:val="0"/>
              <w:adjustRightInd w:val="0"/>
              <w:spacing w:after="0" w:line="240" w:lineRule="auto"/>
              <w:rPr>
                <w:rFonts w:ascii="Times New Roman" w:hAnsi="Times New Roman" w:cs="Times New Roman"/>
                <w:b/>
                <w:bCs/>
                <w:sz w:val="24"/>
                <w:szCs w:val="24"/>
                <w:lang w:eastAsia="ru-RU"/>
              </w:rPr>
            </w:pPr>
            <w:r w:rsidRPr="00C975EE">
              <w:rPr>
                <w:rFonts w:ascii="Times New Roman" w:hAnsi="Times New Roman" w:cs="Times New Roman"/>
                <w:b/>
                <w:bCs/>
                <w:sz w:val="24"/>
                <w:szCs w:val="24"/>
                <w:lang w:eastAsia="ru-RU"/>
              </w:rPr>
              <w:t>Рисование</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Продолжить знакомство с элементами национального орнамента. Рассмотреть цветочно-растительные мотивы (полевые, луговые, садовые); мотивы пальметт и полупальметт, лотосообразные мотивы, мотивы листьев и др. Обратить внимание детей на характер композиции (симметричные, асимметричные), на цветочный букет, в котором одновременно могут использоваться мотивы разных цветов.</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Приобщать детей к декоративной деятельности: показать</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способы рисования симметричного букета, у которого одинаковы обе стороны узора относительно вертикального стебля.</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Способствовать творческому применению сформированных умений и навыков по декоративному рисованию на силуэтах одежды, головных уборов, обуви (тюбетейка, фартук, ичиги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и др.), предметах быта (полотенце, веретено и др.), разнообразию используемых элементов национального орнамента.</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Привлекать детей к выполнению коллективных работ по</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мотивам татарского прикладного искусства. Помочь согласовывать содержание совместной работы.</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Познакомить с новыми цветами (фиолетовый) и оттенками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(темно-фиолетовый, сиреневый). Учить смешивать краски для</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получения новых оттенков. Побуждать к самостоятельному</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выбору сочетания цветов.</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Продолжать совершенствовать умение передавать в рисунке образы предметов быта, персонажей татарских народных</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сказок. Подводить детей к созданию сюжетных композиций на</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темы сказок Г. Тукая, А. Алиша («Кого встретила болтливая</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 xml:space="preserve">утка», «Кто самый сильный», «Встреча Шурале и Былтыра», </w:t>
            </w:r>
            <w:r w:rsidRPr="00C975EE">
              <w:rPr>
                <w:rFonts w:ascii="TimesNewRomanPSMT" w:hAnsi="TimesNewRomanPSMT" w:cs="TimesNewRomanPSMT"/>
                <w:sz w:val="24"/>
                <w:szCs w:val="24"/>
                <w:lang w:eastAsia="ru-RU"/>
              </w:rPr>
              <w:lastRenderedPageBreak/>
              <w:t>«Коза и баран» и др.).</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Поощрять передавать в рисунках яркие события из общественной жизни родного города (села). Рассматривать вместе с детьми работы и побуждать к рассказу о нарисованном. Содействовать проявлению творческой активности.</w:t>
            </w:r>
          </w:p>
          <w:p w:rsidR="003732E0" w:rsidRPr="00C975EE" w:rsidRDefault="003732E0" w:rsidP="00C975EE">
            <w:pPr>
              <w:autoSpaceDE w:val="0"/>
              <w:autoSpaceDN w:val="0"/>
              <w:adjustRightInd w:val="0"/>
              <w:spacing w:after="0" w:line="240" w:lineRule="auto"/>
              <w:rPr>
                <w:rFonts w:ascii="Times New Roman" w:hAnsi="Times New Roman" w:cs="Times New Roman"/>
                <w:b/>
                <w:bCs/>
                <w:sz w:val="24"/>
                <w:szCs w:val="24"/>
                <w:lang w:eastAsia="ru-RU"/>
              </w:rPr>
            </w:pPr>
            <w:r w:rsidRPr="00C975EE">
              <w:rPr>
                <w:rFonts w:ascii="Times New Roman" w:hAnsi="Times New Roman" w:cs="Times New Roman"/>
                <w:b/>
                <w:bCs/>
                <w:sz w:val="24"/>
                <w:szCs w:val="24"/>
                <w:lang w:eastAsia="ru-RU"/>
              </w:rPr>
              <w:t>Лепка</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Продолжать развивать интерес к лепке; совершенствовать</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умение лепить из глины (соленого теста, пластилина).</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Развивать умение лепить с натуры актюбинские и шеморданские игрушки, передавать их характерные особенности.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Познакомить детей с техникой рельефного изображения.</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Учитывая характерные особенности натуры, научить лепить</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трилистник, правильно передавая пропорции. Обратить внимание детей на то, что лепку следует начинать с плинтуса –основания, на поверхность которого концом стеки наносится контурный рисунок рельефа.</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Совершенствовать умение лепить посуду ленточным способом, из целого куска глины, дополнять ее мелкими деталями, украшать при помощи стеки, штампа, налепа (кувшин, ваза, ковшик, кумган и т. д.).</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Стимулировать и 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Формировать умение лепить по представлению героев литературных произведений (Водяная, Шурале, Камыр-батыр</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и т. п.). Развивать творчество, инициативу.</w:t>
            </w:r>
          </w:p>
          <w:p w:rsidR="003732E0" w:rsidRPr="00C975EE" w:rsidRDefault="003732E0" w:rsidP="00C975EE">
            <w:pPr>
              <w:autoSpaceDE w:val="0"/>
              <w:autoSpaceDN w:val="0"/>
              <w:adjustRightInd w:val="0"/>
              <w:spacing w:after="0" w:line="240" w:lineRule="auto"/>
              <w:rPr>
                <w:rFonts w:ascii="TimesNewRomanPSMT" w:hAnsi="TimesNewRomanPSMT" w:cs="TimesNewRomanPSMT"/>
                <w:b/>
                <w:bCs/>
                <w:sz w:val="24"/>
                <w:szCs w:val="24"/>
                <w:lang w:eastAsia="ru-RU"/>
              </w:rPr>
            </w:pPr>
            <w:r w:rsidRPr="00C975EE">
              <w:rPr>
                <w:rFonts w:ascii="TimesNewRomanPSMT" w:hAnsi="TimesNewRomanPSMT" w:cs="TimesNewRomanPSMT"/>
                <w:b/>
                <w:bCs/>
                <w:sz w:val="24"/>
                <w:szCs w:val="24"/>
                <w:lang w:eastAsia="ru-RU"/>
              </w:rPr>
              <w:t>Аппликация</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Развивать интерес к искусству аппликации, усложняя его</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содержание и расширяя возможности создания разнообразных изображений. Формировать умение вырезать одинаковые</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элементы национального узора из бумаги, сложенной гармошкой (лепестки шиповника, василька, ромашки, листья и др.),</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симметричные изображения – из бумаги, сложенной пополам</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(трилистник, полупальметт, тюльпан, колокольчик и др.). Ис-</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lastRenderedPageBreak/>
              <w:t>пользовать технику обрывной аппликации для более выразительной передачи цветов в композиции. Поощрять умение сочетать разные изобразительные средства.</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Познакомить со способами объемной аппликации для создания композиции из цветов георгина, пиона, астры. Поощрять</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стремление дополнить композицию деталями, обогащающими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изображение (птицы, пчелы, бабочки и т. п.).</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Подводить детей к сюжетной аппликации путем составления и наклеивания на одном листе бумаги архитектурных сооружений разных назначений (цирк, вокзал, супермаркет, жилой дом и т. д.).</w:t>
            </w:r>
          </w:p>
          <w:p w:rsidR="003732E0" w:rsidRPr="00C975EE" w:rsidRDefault="003732E0" w:rsidP="00C975EE">
            <w:pPr>
              <w:autoSpaceDE w:val="0"/>
              <w:autoSpaceDN w:val="0"/>
              <w:adjustRightInd w:val="0"/>
              <w:spacing w:after="0" w:line="240" w:lineRule="auto"/>
              <w:rPr>
                <w:rFonts w:ascii="TimesNewRomanPSMT" w:hAnsi="TimesNewRomanPSMT" w:cs="TimesNewRomanPSMT"/>
                <w:b/>
                <w:bCs/>
                <w:sz w:val="24"/>
                <w:szCs w:val="24"/>
                <w:lang w:eastAsia="ru-RU"/>
              </w:rPr>
            </w:pPr>
            <w:r w:rsidRPr="00C975EE">
              <w:rPr>
                <w:rFonts w:ascii="TimesNewRomanPSMT" w:hAnsi="TimesNewRomanPSMT" w:cs="TimesNewRomanPSMT"/>
                <w:b/>
                <w:bCs/>
                <w:sz w:val="24"/>
                <w:szCs w:val="24"/>
                <w:lang w:eastAsia="ru-RU"/>
              </w:rPr>
              <w:t>Приобщение к изобразительному искусству</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Приобщать детей к восприятию искусства, развивать интерес к нему. Познакомить с выдающимися произведениями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деятелей изобразительного искусства республики (Х. Якупов,</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И. Зарипов, Р. Шамсутдинов и др.).</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Познакомить детей с понятием «пейзаж», с творчеством известного русского пейзажиста И. И. Шишкина, уроженца города Елабуги («Утро в сосновом бору», «Рожь», «Полянка» и др.).</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Развивать умение эмоционально откликаться на изображение,</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понимать его, соотносить увиденное с собственным опытом.</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Продолжить знакомство с керамическим промыслом –Древнейшим видом искусства, с творчеством современных</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художников-керамиков (Б. А. Шубин, А. Абзгильдин, Р. Миргалимов, А. Минуллина). Обратить внимание детей на нацио-</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нальное своеобразие керамических изделий, выраженных как</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в силуэте формы, так и в орнаментальном решении. Способствовать проявлению умения выделять элементы национального орнамента.</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Познакомить детей с искусством кожаной мозаики. Рассмотреть кожаные туфли, башмаки, ичиги; узоры, расположенные</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 xml:space="preserve">на передке ичигов, украшающие голенища. Обратить внимание </w:t>
            </w:r>
            <w:r w:rsidRPr="00C975EE">
              <w:rPr>
                <w:rFonts w:ascii="TimesNewRomanPSMT" w:hAnsi="TimesNewRomanPSMT" w:cs="TimesNewRomanPSMT"/>
                <w:sz w:val="24"/>
                <w:szCs w:val="24"/>
                <w:lang w:eastAsia="ru-RU"/>
              </w:rPr>
              <w:lastRenderedPageBreak/>
              <w:t>детей на цветной фон, собирающий яркие вписанные друг</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в друга элементы в единую композицию; криволинейность,</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замкнутость форм, сшивание их контрастными по цвету шелковыми нитями и т. д.</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Продолжить знакомство детей с архитектурой родного</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города. Подводить к пониманию зависимости конструкции здания от его назначения (жилой дом, мечеть, кинотеатр и т.д.). Обратить внимание на сходства и различия архитектурных сооружений одинакового назначения. Организовать экскурсию в старинную часть города (Старо-Татарская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для татарской вышивки, кожаной мозаики). 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 д.). Формировать опыт восприятия объектов истории и культуры. Вызвать желание познать историю Кремля.</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Закреплять знания о книжной иллюстрации. Познакомить</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sz w:val="24"/>
                <w:szCs w:val="24"/>
                <w:lang w:eastAsia="ru-RU"/>
              </w:rPr>
              <w:t>детей с творчеством художников-иллюстраторов, проиллюстрировавших образы героев в стихотворениях Р. Миннуллина, Ш. Галеева,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w:t>
            </w:r>
          </w:p>
        </w:tc>
        <w:tc>
          <w:tcPr>
            <w:tcW w:w="7513" w:type="dxa"/>
          </w:tcPr>
          <w:p w:rsidR="003732E0" w:rsidRPr="00C975EE" w:rsidRDefault="003732E0" w:rsidP="00C975EE">
            <w:pPr>
              <w:autoSpaceDE w:val="0"/>
              <w:autoSpaceDN w:val="0"/>
              <w:adjustRightInd w:val="0"/>
              <w:spacing w:after="0" w:line="240" w:lineRule="auto"/>
              <w:rPr>
                <w:rFonts w:ascii="Times New Roman" w:hAnsi="Times New Roman" w:cs="Times New Roman"/>
                <w:b/>
                <w:bCs/>
                <w:sz w:val="24"/>
                <w:szCs w:val="24"/>
                <w:lang w:eastAsia="ru-RU"/>
              </w:rPr>
            </w:pPr>
            <w:r w:rsidRPr="00C975EE">
              <w:rPr>
                <w:rFonts w:ascii="Times New Roman" w:hAnsi="Times New Roman" w:cs="Times New Roman"/>
                <w:b/>
                <w:bCs/>
                <w:sz w:val="24"/>
                <w:szCs w:val="24"/>
                <w:lang w:eastAsia="ru-RU"/>
              </w:rPr>
              <w:lastRenderedPageBreak/>
              <w:t>Рисование</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Продолжить знакомство с элементами национального орнамента. Рассмотреть с детьми образ «древа жизни». Обратить внимание детей на характер композиции (асимметричный), на цветочный букет, в котором одновременно могут использоваться мотивы разных цветов.</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Приобщать детей к декоративной деятельности: показать</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способы рисования асимметричного букета, представляющего</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собой изящно изогнутую ветку, стебли которой щедро усеяны</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 приемов изображения (включая приемы рисования без кисти).Развивать чувство композиции.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Придумывать узоры для декоративных тканей, головных уборов, обуви, полотенец в зависимости от формы предмета, его назначения, материала. Поощрять проявления творчества.</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Учить передавать исторические образы посредством изображения характерных предметов быта, интерьеров, костюмов.</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Способствовать сотрудничеству детей при выполнении коллективных сюжетных и декоративных композиций. Поощрять детскую инициативу, самостоятельность, умение начатое дело доводить до конца.</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 xml:space="preserve">Поощрять умение передавать в рисунках яркие события из общественной жизни республики. Рассматривать вместе с детьми </w:t>
            </w:r>
            <w:r w:rsidRPr="00C975EE">
              <w:rPr>
                <w:rFonts w:ascii="TimesNewRomanPSMT" w:hAnsi="TimesNewRomanPSMT" w:cs="TimesNewRomanPSMT"/>
                <w:sz w:val="24"/>
                <w:szCs w:val="24"/>
                <w:lang w:eastAsia="ru-RU"/>
              </w:rPr>
              <w:lastRenderedPageBreak/>
              <w:t>работы и побуждать к рассказу о том, что нарисовано.</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Содействовать расширению тематики детских работ.</w:t>
            </w:r>
          </w:p>
          <w:p w:rsidR="003732E0" w:rsidRPr="00C975EE" w:rsidRDefault="003732E0" w:rsidP="00C975EE">
            <w:pPr>
              <w:autoSpaceDE w:val="0"/>
              <w:autoSpaceDN w:val="0"/>
              <w:adjustRightInd w:val="0"/>
              <w:spacing w:after="0" w:line="240" w:lineRule="auto"/>
              <w:rPr>
                <w:rFonts w:ascii="Times New Roman" w:hAnsi="Times New Roman" w:cs="Times New Roman"/>
                <w:b/>
                <w:bCs/>
                <w:sz w:val="24"/>
                <w:szCs w:val="24"/>
                <w:lang w:eastAsia="ru-RU"/>
              </w:rPr>
            </w:pPr>
            <w:r w:rsidRPr="00C975EE">
              <w:rPr>
                <w:rFonts w:ascii="Times New Roman" w:hAnsi="Times New Roman" w:cs="Times New Roman"/>
                <w:b/>
                <w:bCs/>
                <w:sz w:val="24"/>
                <w:szCs w:val="24"/>
                <w:lang w:eastAsia="ru-RU"/>
              </w:rPr>
              <w:t>Лепка</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Продолжать развивать интерес к лепке; совершенствовать умение лепить из глины (соленого теста, пластилина). Создавать условия для отражения полученных в музее впечатлений в детской художественной лепке. Совершенствовать умение лепить посуду ленточным способом, путем вытягивания и моделирования частей, используя стеку для передачи характерных черт (кумган, кувшин, ваза и т. д.).</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Совершенствовать технику рельефного изображения. Учитывая характерные особенности натуры, развивать умение лепить трилистник, правильно передавая пропорции.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Развивать умение лепить с натуры актюбинские и шеморданские игрушки, передавать их характерные особенности.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Совершенствовать умение создавать скульптурные группы из двух-трех фигур, объединенные в несложные сюжеты: «На Сабантуе», «Чаепитие», «Конные скачки» и др. Стимулировать и поддерживать самостоятельное определение замысла, стремление передавать выразительность поз, движений.</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Формировать умение лепить по представлению героев литературных произведений народов Поволжья. Развивать творчество, инициативу.</w:t>
            </w:r>
          </w:p>
          <w:p w:rsidR="003732E0" w:rsidRPr="00C975EE" w:rsidRDefault="003732E0" w:rsidP="00C975EE">
            <w:pPr>
              <w:autoSpaceDE w:val="0"/>
              <w:autoSpaceDN w:val="0"/>
              <w:adjustRightInd w:val="0"/>
              <w:spacing w:after="0" w:line="240" w:lineRule="auto"/>
              <w:rPr>
                <w:rFonts w:ascii="Times New Roman" w:hAnsi="Times New Roman" w:cs="Times New Roman"/>
                <w:b/>
                <w:bCs/>
                <w:sz w:val="24"/>
                <w:szCs w:val="24"/>
                <w:lang w:eastAsia="ru-RU"/>
              </w:rPr>
            </w:pPr>
            <w:r w:rsidRPr="00C975EE">
              <w:rPr>
                <w:rFonts w:ascii="Times New Roman" w:hAnsi="Times New Roman" w:cs="Times New Roman"/>
                <w:b/>
                <w:bCs/>
                <w:sz w:val="24"/>
                <w:szCs w:val="24"/>
                <w:lang w:eastAsia="ru-RU"/>
              </w:rPr>
              <w:t>Аппликация</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Развивать интерес к искусству аппликации, усложняя его содержание и расширяя возможности создания разнообразных изображений.</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Поощрять применение техник симметричного, силуэтного,</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многослойного, ажурного вырезывания, разнообразных способов прикрепления деталей на фон, техник накладной и обрывной аппликации.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Побуждать детей к коллективному созданию орнаментальных аппликаций (панно, фризы, коллажи), к использованию разнообразных материалов для создания выразительного образа.</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 xml:space="preserve">Совершенствовать способы объемной аппликации для создания композиции из цветов георгина, пиона, астры. Поощрять стремление дополнить композицию деталями, обогащающими изображение </w:t>
            </w:r>
            <w:r w:rsidRPr="00C975EE">
              <w:rPr>
                <w:rFonts w:ascii="TimesNewRomanPSMT" w:hAnsi="TimesNewRomanPSMT" w:cs="TimesNewRomanPSMT"/>
                <w:sz w:val="24"/>
                <w:szCs w:val="24"/>
                <w:lang w:eastAsia="ru-RU"/>
              </w:rPr>
              <w:lastRenderedPageBreak/>
              <w:t>(птицы, пчелы, бабочки и т. п.).</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Активизировать самостоятельный выбор сюжетов, отражающий события общественной жизни родного города Содействовать расширению тематики детских работ в согласовании с содержанием других образовательных областей.</w:t>
            </w:r>
          </w:p>
          <w:p w:rsidR="003732E0" w:rsidRPr="00C975EE" w:rsidRDefault="003732E0" w:rsidP="00C975EE">
            <w:pPr>
              <w:autoSpaceDE w:val="0"/>
              <w:autoSpaceDN w:val="0"/>
              <w:adjustRightInd w:val="0"/>
              <w:spacing w:after="0" w:line="240" w:lineRule="auto"/>
              <w:rPr>
                <w:rFonts w:ascii="Times New Roman" w:hAnsi="Times New Roman" w:cs="Times New Roman"/>
                <w:b/>
                <w:bCs/>
                <w:sz w:val="24"/>
                <w:szCs w:val="24"/>
                <w:lang w:eastAsia="ru-RU"/>
              </w:rPr>
            </w:pPr>
            <w:r w:rsidRPr="00C975EE">
              <w:rPr>
                <w:rFonts w:ascii="Times New Roman" w:hAnsi="Times New Roman" w:cs="Times New Roman"/>
                <w:b/>
                <w:bCs/>
                <w:sz w:val="24"/>
                <w:szCs w:val="24"/>
                <w:lang w:eastAsia="ru-RU"/>
              </w:rPr>
              <w:t>Приобщение к изобразительному искусству</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Продолжить знакомство детей с произведениями Г. Тукая и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Формировать положительное отношение к искусству.</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Создавать условия для полноценного восприятия произведений изобразительного искусства. Продолжить знакомить детей с произведениями живописи Музея изобразительных искусств Татарстана: И. Е. Репин «Читающая девушка»,Н. И. Фешин «Портрет Вари Адоратской», И. И. Шишкин «Полянка», Х. Якупов «Перед приговором», И. Казаков «Маленький Тукай» и др. Развивать художественное восприятие произведений. Поощрять самостоятельную оценку произведений.</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Учить при посещении музея бережно относиться к культурным ценностям и правильно вести себя.</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Рассмотреть старинные ювелирные украшения: кольца,серьги, браслеты («бэлязэк»), накосники («чулпы»), шейно-нагрудные украшения («яка чылбыры»), перевязки («хэситэ»)и др. Познакомить с творчеством современных художников-ювелиров (И. Фазулзянов, С. В. Ковалевская, В. О. Ковалевский и др.). Обратить внимание детей на национальное своеобразие ювелирных изделий.</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lastRenderedPageBreak/>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каурый»),мотивы букета, птиц, пшеничного колоса, звезд и полумесяца и др. Формировать интерес к предметам искусства.</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Продолжить знакомство детей с архитектурой родного города</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 xml:space="preserve"> соборных мечетей, храмовой архитектуры (соборная мечеть Кул Шариф, Раифский Богородицкий мужской монастырь).</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Развивать умение замечать их характерные особенности, разнообразие пропорций, конструкций, украшающих деталей.</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sz w:val="24"/>
                <w:szCs w:val="24"/>
                <w:lang w:eastAsia="ru-RU"/>
              </w:rPr>
              <w:t>Закреплять знания о книжной иллюстрации. Познакомить детей с творчеством художников, проиллюстрировавших образ Шурале в детской литературе (Ф. Аминов, Б. Алменов, В. Булатов, Ю. Валиахметов, А. Тамергалина, Б. Урманче, Н. Хазиахметов, Р. Шамсетдинов и др.). Обратить внимание на выражение отношения художников к этому сказочному персонажу. Вызвать интерес к рассматриванию книжных иллюстраций, желание задавать вопросы.</w:t>
            </w:r>
          </w:p>
        </w:tc>
      </w:tr>
      <w:tr w:rsidR="003732E0" w:rsidRPr="00C975EE">
        <w:trPr>
          <w:trHeight w:val="77"/>
        </w:trPr>
        <w:tc>
          <w:tcPr>
            <w:tcW w:w="675" w:type="dxa"/>
          </w:tcPr>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lastRenderedPageBreak/>
              <w:t>М</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У</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З</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Ы</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К</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r w:rsidRPr="00C975EE">
              <w:rPr>
                <w:rFonts w:ascii="TimesNewRomanPS-BoldMT" w:hAnsi="TimesNewRomanPS-BoldMT" w:cs="TimesNewRomanPS-BoldMT"/>
                <w:b/>
                <w:bCs/>
                <w:sz w:val="26"/>
                <w:szCs w:val="26"/>
                <w:lang w:eastAsia="ru-RU"/>
              </w:rPr>
              <w:t>А</w:t>
            </w:r>
          </w:p>
          <w:p w:rsidR="003732E0" w:rsidRPr="00C975EE" w:rsidRDefault="003732E0" w:rsidP="00C975EE">
            <w:pPr>
              <w:spacing w:after="0" w:line="240" w:lineRule="auto"/>
              <w:rPr>
                <w:rFonts w:ascii="TimesNewRomanPS-BoldMT" w:hAnsi="TimesNewRomanPS-BoldMT" w:cs="TimesNewRomanPS-BoldMT"/>
                <w:b/>
                <w:bCs/>
                <w:sz w:val="26"/>
                <w:szCs w:val="26"/>
                <w:lang w:eastAsia="ru-RU"/>
              </w:rPr>
            </w:pPr>
          </w:p>
        </w:tc>
        <w:tc>
          <w:tcPr>
            <w:tcW w:w="7088" w:type="dxa"/>
          </w:tcPr>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Поддерживать интерес к слушанию татарской музыки,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эмоциональный отклик на нее. Развивать музыкальную память</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через узнавание мелодий по отдельным фрагментам произведения. Развивать умение определять настроение, характер музыки, поддерживать беседу о произведении.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Закрепить понятие жанр музыкального искусства. Учить</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определять жанр музыкальных произведений татарских композиторов, узнавать звучание музыкальных инструментов</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(домбра, курай, кубыз, тальянка и др.).</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 xml:space="preserve">Познакомить с мелодией Государственного гимна Республики </w:t>
            </w:r>
            <w:r w:rsidRPr="00C975EE">
              <w:rPr>
                <w:rFonts w:ascii="TimesNewRomanPSMT" w:hAnsi="TimesNewRomanPSMT" w:cs="TimesNewRomanPSMT"/>
                <w:sz w:val="24"/>
                <w:szCs w:val="24"/>
                <w:lang w:eastAsia="ru-RU"/>
              </w:rPr>
              <w:lastRenderedPageBreak/>
              <w:t>Татарстан. Развивать чувство гордости.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Совершенствовать певческие навыки детей на основе на-</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ционального репертуара. Строить певческую работу с учетом</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природных типов голосов, эмоционально передавая характер</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песни.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Совершенствовать технику исполнения танцевальных движений, отрабатывая их усложненные варианты: «одинарное захлестывание», «дробь», «борма», «бишек», «носок – пятка»,</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«основной ход», «ход с каблука», «боковой ход», «кружение</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парами» и др. Поддерживать индивидуальные творческие проявления детей в работе над танцевальными движениями.</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Познакомить детей с татарским (русским) хороводом, с танцами народов Поволжья. Формировать навыки исполнения элементов танцевальных движений, характерных для этих народов.</w:t>
            </w:r>
          </w:p>
          <w:p w:rsidR="003732E0" w:rsidRPr="00C975EE" w:rsidRDefault="003732E0" w:rsidP="00C975EE">
            <w:pPr>
              <w:autoSpaceDE w:val="0"/>
              <w:autoSpaceDN w:val="0"/>
              <w:adjustRightInd w:val="0"/>
              <w:spacing w:after="0" w:line="240" w:lineRule="auto"/>
              <w:rPr>
                <w:rFonts w:ascii="TimesNewRomanPSMT" w:hAnsi="TimesNewRomanPSMT" w:cs="TimesNewRomanPSMT"/>
                <w:sz w:val="24"/>
                <w:szCs w:val="24"/>
                <w:lang w:eastAsia="ru-RU"/>
              </w:rPr>
            </w:pPr>
            <w:r w:rsidRPr="00C975EE">
              <w:rPr>
                <w:rFonts w:ascii="TimesNewRomanPSMT" w:hAnsi="TimesNewRomanPSMT" w:cs="TimesNewRomanPSMT"/>
                <w:sz w:val="24"/>
                <w:szCs w:val="24"/>
                <w:lang w:eastAsia="ru-RU"/>
              </w:rPr>
              <w:t>Создавать условия для свободного самовыражения детей в играх, поощрять музыкально-игровую импровизацию в ролевом поведении, развивать творческие способности.</w:t>
            </w:r>
          </w:p>
          <w:p w:rsidR="003732E0" w:rsidRPr="00C975EE" w:rsidRDefault="003732E0" w:rsidP="00C975EE">
            <w:pPr>
              <w:autoSpaceDE w:val="0"/>
              <w:autoSpaceDN w:val="0"/>
              <w:adjustRightInd w:val="0"/>
              <w:spacing w:after="0" w:line="240" w:lineRule="auto"/>
              <w:rPr>
                <w:rFonts w:ascii="Times New Roman" w:hAnsi="Times New Roman" w:cs="Times New Roman"/>
                <w:b/>
                <w:bCs/>
                <w:sz w:val="24"/>
                <w:szCs w:val="24"/>
                <w:lang w:eastAsia="ru-RU"/>
              </w:rPr>
            </w:pPr>
            <w:r w:rsidRPr="00C975EE">
              <w:rPr>
                <w:rFonts w:ascii="Times New Roman" w:hAnsi="Times New Roman" w:cs="Times New Roman"/>
                <w:b/>
                <w:bCs/>
                <w:sz w:val="24"/>
                <w:szCs w:val="24"/>
                <w:lang w:eastAsia="ru-RU"/>
              </w:rPr>
              <w:t>Рекомендуемый музыкальный репертуар</w:t>
            </w:r>
          </w:p>
          <w:p w:rsidR="003732E0" w:rsidRPr="00C975EE" w:rsidRDefault="003732E0" w:rsidP="00C975EE">
            <w:pPr>
              <w:autoSpaceDE w:val="0"/>
              <w:autoSpaceDN w:val="0"/>
              <w:adjustRightInd w:val="0"/>
              <w:spacing w:after="0" w:line="240" w:lineRule="auto"/>
              <w:rPr>
                <w:rFonts w:ascii="Times New Roman" w:hAnsi="Times New Roman" w:cs="Times New Roman"/>
                <w:b/>
                <w:bCs/>
                <w:sz w:val="24"/>
                <w:szCs w:val="24"/>
                <w:lang w:eastAsia="ru-RU"/>
              </w:rPr>
            </w:pPr>
            <w:r w:rsidRPr="00C975EE">
              <w:rPr>
                <w:rFonts w:ascii="Times New Roman" w:hAnsi="Times New Roman" w:cs="Times New Roman"/>
                <w:b/>
                <w:bCs/>
                <w:sz w:val="24"/>
                <w:szCs w:val="24"/>
                <w:lang w:eastAsia="ru-RU"/>
              </w:rPr>
              <w:t>Слушание музыки</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MT" w:hAnsi="TimesNewRomanPSMT" w:cs="TimesNewRomanPSMT"/>
                <w:i/>
                <w:iCs/>
                <w:sz w:val="24"/>
                <w:szCs w:val="24"/>
                <w:lang w:eastAsia="ru-RU"/>
              </w:rPr>
              <w:t>Государственный гимн Республики Татарстан, муз. Р. Яхина; «День чудесный», муз. А. Монасыйпова; «Уммегульсум»,</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MT" w:hAnsi="TimesNewRomanPSMT" w:cs="TimesNewRomanPSMT"/>
                <w:i/>
                <w:iCs/>
                <w:sz w:val="24"/>
                <w:szCs w:val="24"/>
                <w:lang w:eastAsia="ru-RU"/>
              </w:rPr>
              <w:t>татарская народная мелодия в обраб. Ф. Фаизовой; «Вальс»,</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MT" w:hAnsi="TimesNewRomanPSMT" w:cs="TimesNewRomanPSMT"/>
                <w:i/>
                <w:iCs/>
                <w:sz w:val="24"/>
                <w:szCs w:val="24"/>
                <w:lang w:eastAsia="ru-RU"/>
              </w:rPr>
              <w:t>муз. С. Сайдашева; «Шурале», муз. А. Ключарёва; «Марш Тукая», муз. З. Яруллина; «Рассвет в деревне» (из цикла «Деревенские картинки»), муз. Л. Батыр-Булгари; «Парень с гармошкой» (из цикла «Деревенские картинки»), муз. Л. Батыр-Булгари; «Сабантуй», муз. Л. Батыр-Булгари, сл. Г. Зайнашевой,</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MT" w:hAnsi="TimesNewRomanPSMT" w:cs="TimesNewRomanPSMT"/>
                <w:i/>
                <w:iCs/>
                <w:sz w:val="24"/>
                <w:szCs w:val="24"/>
                <w:lang w:eastAsia="ru-RU"/>
              </w:rPr>
              <w:t>пер. С. Малышева.</w:t>
            </w:r>
          </w:p>
          <w:p w:rsidR="003732E0" w:rsidRPr="00C975EE" w:rsidRDefault="003732E0" w:rsidP="00C975EE">
            <w:pPr>
              <w:autoSpaceDE w:val="0"/>
              <w:autoSpaceDN w:val="0"/>
              <w:adjustRightInd w:val="0"/>
              <w:spacing w:after="0" w:line="240" w:lineRule="auto"/>
              <w:rPr>
                <w:rFonts w:ascii="Times New Roman" w:hAnsi="Times New Roman" w:cs="Times New Roman"/>
                <w:b/>
                <w:bCs/>
                <w:sz w:val="24"/>
                <w:szCs w:val="24"/>
                <w:lang w:eastAsia="ru-RU"/>
              </w:rPr>
            </w:pPr>
            <w:r w:rsidRPr="00C975EE">
              <w:rPr>
                <w:rFonts w:ascii="Times New Roman" w:hAnsi="Times New Roman" w:cs="Times New Roman"/>
                <w:b/>
                <w:bCs/>
                <w:sz w:val="24"/>
                <w:szCs w:val="24"/>
                <w:lang w:eastAsia="ru-RU"/>
              </w:rPr>
              <w:t>Пение</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MT" w:hAnsi="TimesNewRomanPSMT" w:cs="TimesNewRomanPSMT"/>
                <w:i/>
                <w:iCs/>
                <w:sz w:val="24"/>
                <w:szCs w:val="24"/>
                <w:lang w:eastAsia="ru-RU"/>
              </w:rPr>
              <w:t>«Это – я», муз. Л. Тагировой, сл. Р. Ураксина; «Петух», муз.</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MT" w:hAnsi="TimesNewRomanPSMT" w:cs="TimesNewRomanPSMT"/>
                <w:i/>
                <w:iCs/>
                <w:sz w:val="24"/>
                <w:szCs w:val="24"/>
                <w:lang w:eastAsia="ru-RU"/>
              </w:rPr>
              <w:t>Дж. Файзи, сл. М. Джалиля, пер. Ю. Лопатина; «Осень», муз.</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MT" w:hAnsi="TimesNewRomanPSMT" w:cs="TimesNewRomanPSMT"/>
                <w:i/>
                <w:iCs/>
                <w:sz w:val="24"/>
                <w:szCs w:val="24"/>
                <w:lang w:eastAsia="ru-RU"/>
              </w:rPr>
              <w:t>и сл. Л. Хисматуллиной; «Первый снег», муз. А. Батыршина,</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MT" w:hAnsi="TimesNewRomanPSMT" w:cs="TimesNewRomanPSMT"/>
                <w:i/>
                <w:iCs/>
                <w:sz w:val="24"/>
                <w:szCs w:val="24"/>
                <w:lang w:eastAsia="ru-RU"/>
              </w:rPr>
              <w:t>сл. З. Нури, пер. В. Коркина; «Пришла весна», муз. Дж. Файзи,</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MT" w:hAnsi="TimesNewRomanPSMT" w:cs="TimesNewRomanPSMT"/>
                <w:i/>
                <w:iCs/>
                <w:sz w:val="24"/>
                <w:szCs w:val="24"/>
                <w:lang w:eastAsia="ru-RU"/>
              </w:rPr>
              <w:t>сл. Ф. Карима, пер. С. Малышева; «Жеребенок в городе», муз.</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MT" w:hAnsi="TimesNewRomanPSMT" w:cs="TimesNewRomanPSMT"/>
                <w:i/>
                <w:iCs/>
                <w:sz w:val="24"/>
                <w:szCs w:val="24"/>
                <w:lang w:eastAsia="ru-RU"/>
              </w:rPr>
              <w:t>М. Шамсутдиновой, сл. Ш. Галиева, пер. С. Малышева.</w:t>
            </w:r>
          </w:p>
          <w:p w:rsidR="003732E0" w:rsidRPr="00C975EE" w:rsidRDefault="003732E0" w:rsidP="00C975EE">
            <w:pPr>
              <w:autoSpaceDE w:val="0"/>
              <w:autoSpaceDN w:val="0"/>
              <w:adjustRightInd w:val="0"/>
              <w:spacing w:after="0" w:line="240" w:lineRule="auto"/>
              <w:rPr>
                <w:rFonts w:ascii="Times New Roman" w:hAnsi="Times New Roman" w:cs="Times New Roman"/>
                <w:b/>
                <w:bCs/>
                <w:sz w:val="24"/>
                <w:szCs w:val="24"/>
                <w:lang w:eastAsia="ru-RU"/>
              </w:rPr>
            </w:pPr>
            <w:r w:rsidRPr="00C975EE">
              <w:rPr>
                <w:rFonts w:ascii="Times New Roman" w:hAnsi="Times New Roman" w:cs="Times New Roman"/>
                <w:b/>
                <w:bCs/>
                <w:sz w:val="24"/>
                <w:szCs w:val="24"/>
                <w:lang w:eastAsia="ru-RU"/>
              </w:rPr>
              <w:lastRenderedPageBreak/>
              <w:t>Музыкально-ритмические движения</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ItalicMT" w:hAnsi="TimesNewRomanPS-ItalicMT" w:cs="TimesNewRomanPS-ItalicMT"/>
                <w:sz w:val="24"/>
                <w:szCs w:val="24"/>
                <w:lang w:eastAsia="ru-RU"/>
              </w:rPr>
              <w:t>Упражнения:</w:t>
            </w:r>
            <w:r w:rsidRPr="00C975EE">
              <w:rPr>
                <w:rFonts w:ascii="TimesNewRomanPS-ItalicMT" w:hAnsi="TimesNewRomanPS-ItalicMT" w:cs="TimesNewRomanPS-ItalicMT"/>
                <w:i/>
                <w:iCs/>
                <w:sz w:val="24"/>
                <w:szCs w:val="24"/>
                <w:lang w:eastAsia="ru-RU"/>
              </w:rPr>
              <w:t xml:space="preserve"> </w:t>
            </w:r>
            <w:r w:rsidRPr="00C975EE">
              <w:rPr>
                <w:rFonts w:ascii="TimesNewRomanPSMT" w:hAnsi="TimesNewRomanPSMT" w:cs="TimesNewRomanPSMT"/>
                <w:i/>
                <w:iCs/>
                <w:sz w:val="24"/>
                <w:szCs w:val="24"/>
                <w:lang w:eastAsia="ru-RU"/>
              </w:rPr>
              <w:t>«Юные физкультурники», муз. А. Бакирова; «Встаньте в круг», татарская народная мелодия в обраб.</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MT" w:hAnsi="TimesNewRomanPSMT" w:cs="TimesNewRomanPSMT"/>
                <w:i/>
                <w:iCs/>
                <w:sz w:val="24"/>
                <w:szCs w:val="24"/>
                <w:lang w:eastAsia="ru-RU"/>
              </w:rPr>
              <w:t>Р. Тимершиной; «Тэймэ», татарская народная мелодия в обраб.</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MT" w:hAnsi="TimesNewRomanPSMT" w:cs="TimesNewRomanPSMT"/>
                <w:i/>
                <w:iCs/>
                <w:sz w:val="24"/>
                <w:szCs w:val="24"/>
                <w:lang w:eastAsia="ru-RU"/>
              </w:rPr>
              <w:t>А. Фаттаха; «Соловей-голубь», татарская народная мелодия</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MT" w:hAnsi="TimesNewRomanPSMT" w:cs="TimesNewRomanPSMT"/>
                <w:i/>
                <w:iCs/>
                <w:sz w:val="24"/>
                <w:szCs w:val="24"/>
                <w:lang w:eastAsia="ru-RU"/>
              </w:rPr>
              <w:t>в обраб. М. Музафарова; «Сыгылу», татарская народная мелодия в обраб. Л. Шигабетдиновой; «На празднике урожая», муз.</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MT" w:hAnsi="TimesNewRomanPSMT" w:cs="TimesNewRomanPSMT"/>
                <w:i/>
                <w:iCs/>
                <w:sz w:val="24"/>
                <w:szCs w:val="24"/>
                <w:lang w:eastAsia="ru-RU"/>
              </w:rPr>
              <w:t>Л. Хамиди; «Вальс», муз. Р. Яхина.</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ItalicMT" w:hAnsi="TimesNewRomanPS-ItalicMT" w:cs="TimesNewRomanPS-ItalicMT"/>
                <w:sz w:val="24"/>
                <w:szCs w:val="24"/>
                <w:lang w:eastAsia="ru-RU"/>
              </w:rPr>
              <w:t>Этюды</w:t>
            </w:r>
            <w:r w:rsidRPr="00C975EE">
              <w:rPr>
                <w:rFonts w:ascii="TimesNewRomanPS-ItalicMT" w:hAnsi="TimesNewRomanPS-ItalicMT" w:cs="TimesNewRomanPS-ItalicMT"/>
                <w:i/>
                <w:iCs/>
                <w:sz w:val="24"/>
                <w:szCs w:val="24"/>
                <w:lang w:eastAsia="ru-RU"/>
              </w:rPr>
              <w:t xml:space="preserve">: </w:t>
            </w:r>
            <w:r w:rsidRPr="00C975EE">
              <w:rPr>
                <w:rFonts w:ascii="TimesNewRomanPSMT" w:hAnsi="TimesNewRomanPSMT" w:cs="TimesNewRomanPSMT"/>
                <w:i/>
                <w:iCs/>
                <w:sz w:val="24"/>
                <w:szCs w:val="24"/>
                <w:lang w:eastAsia="ru-RU"/>
              </w:rPr>
              <w:t>«Полька Гульнары», муз. Р. Халитова; «На природе», муз. Р. Калимуллина; «Юный музыкант», муз. М. Трофименко.</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ItalicMT" w:hAnsi="TimesNewRomanPS-ItalicMT" w:cs="TimesNewRomanPS-ItalicMT"/>
                <w:sz w:val="24"/>
                <w:szCs w:val="24"/>
                <w:lang w:eastAsia="ru-RU"/>
              </w:rPr>
              <w:t>Танцы:</w:t>
            </w:r>
            <w:r w:rsidRPr="00C975EE">
              <w:rPr>
                <w:rFonts w:ascii="TimesNewRomanPS-ItalicMT" w:hAnsi="TimesNewRomanPS-ItalicMT" w:cs="TimesNewRomanPS-ItalicMT"/>
                <w:i/>
                <w:iCs/>
                <w:sz w:val="24"/>
                <w:szCs w:val="24"/>
                <w:lang w:eastAsia="ru-RU"/>
              </w:rPr>
              <w:t xml:space="preserve"> </w:t>
            </w:r>
            <w:r w:rsidRPr="00C975EE">
              <w:rPr>
                <w:rFonts w:ascii="TimesNewRomanPSMT" w:hAnsi="TimesNewRomanPSMT" w:cs="TimesNewRomanPSMT"/>
                <w:i/>
                <w:iCs/>
                <w:sz w:val="24"/>
                <w:szCs w:val="24"/>
                <w:lang w:eastAsia="ru-RU"/>
              </w:rPr>
              <w:t>«Парный танец», тат. народная мелодия в обраб.</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MT" w:hAnsi="TimesNewRomanPSMT" w:cs="TimesNewRomanPSMT"/>
                <w:i/>
                <w:iCs/>
                <w:sz w:val="24"/>
                <w:szCs w:val="24"/>
                <w:lang w:eastAsia="ru-RU"/>
              </w:rPr>
              <w:t>З. Хабибуллина; «Лирический танец», татарская народная мелодия в обраб</w:t>
            </w:r>
            <w:r w:rsidRPr="00C975EE">
              <w:rPr>
                <w:rFonts w:ascii="TimesNewRomanPS-ItalicMT" w:hAnsi="TimesNewRomanPS-ItalicMT" w:cs="TimesNewRomanPS-ItalicMT"/>
                <w:i/>
                <w:iCs/>
                <w:sz w:val="24"/>
                <w:szCs w:val="24"/>
                <w:lang w:eastAsia="ru-RU"/>
              </w:rPr>
              <w:t xml:space="preserve">. </w:t>
            </w:r>
            <w:r w:rsidRPr="00C975EE">
              <w:rPr>
                <w:rFonts w:ascii="TimesNewRomanPSMT" w:hAnsi="TimesNewRomanPSMT" w:cs="TimesNewRomanPSMT"/>
                <w:i/>
                <w:iCs/>
                <w:sz w:val="24"/>
                <w:szCs w:val="24"/>
                <w:lang w:eastAsia="ru-RU"/>
              </w:rPr>
              <w:t>А. Ключарёва; «Потанцуем», муз</w:t>
            </w:r>
            <w:r w:rsidRPr="00C975EE">
              <w:rPr>
                <w:rFonts w:ascii="TimesNewRomanPS-BoldItalicMT" w:hAnsi="TimesNewRomanPS-BoldItalicMT" w:cs="TimesNewRomanPS-BoldItalicMT"/>
                <w:b/>
                <w:bCs/>
                <w:i/>
                <w:iCs/>
                <w:sz w:val="24"/>
                <w:szCs w:val="24"/>
                <w:lang w:eastAsia="ru-RU"/>
              </w:rPr>
              <w:t xml:space="preserve">. </w:t>
            </w:r>
            <w:r w:rsidRPr="00C975EE">
              <w:rPr>
                <w:rFonts w:ascii="TimesNewRomanPSMT" w:hAnsi="TimesNewRomanPSMT" w:cs="TimesNewRomanPSMT"/>
                <w:i/>
                <w:iCs/>
                <w:sz w:val="24"/>
                <w:szCs w:val="24"/>
                <w:lang w:eastAsia="ru-RU"/>
              </w:rPr>
              <w:t>А. Абдуллина, «Весело танцуем», башкирская народная мелодия в обраб.</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MT" w:hAnsi="TimesNewRomanPSMT" w:cs="TimesNewRomanPSMT"/>
                <w:i/>
                <w:iCs/>
                <w:sz w:val="24"/>
                <w:szCs w:val="24"/>
                <w:lang w:eastAsia="ru-RU"/>
              </w:rPr>
              <w:t>А. Кубагушева.</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ItalicMT" w:hAnsi="TimesNewRomanPS-ItalicMT" w:cs="TimesNewRomanPS-ItalicMT"/>
                <w:sz w:val="24"/>
                <w:szCs w:val="24"/>
                <w:lang w:eastAsia="ru-RU"/>
              </w:rPr>
              <w:t>Хороводы:</w:t>
            </w:r>
            <w:r w:rsidRPr="00C975EE">
              <w:rPr>
                <w:rFonts w:ascii="TimesNewRomanPS-ItalicMT" w:hAnsi="TimesNewRomanPS-ItalicMT" w:cs="TimesNewRomanPS-ItalicMT"/>
                <w:i/>
                <w:iCs/>
                <w:sz w:val="24"/>
                <w:szCs w:val="24"/>
                <w:lang w:eastAsia="ru-RU"/>
              </w:rPr>
              <w:t xml:space="preserve"> </w:t>
            </w:r>
            <w:r w:rsidRPr="00C975EE">
              <w:rPr>
                <w:rFonts w:ascii="TimesNewRomanPSMT" w:hAnsi="TimesNewRomanPSMT" w:cs="TimesNewRomanPSMT"/>
                <w:i/>
                <w:iCs/>
                <w:sz w:val="24"/>
                <w:szCs w:val="24"/>
                <w:lang w:eastAsia="ru-RU"/>
              </w:rPr>
              <w:t>«Кария-Закария», татарская народная песня,</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MT" w:hAnsi="TimesNewRomanPSMT" w:cs="TimesNewRomanPSMT"/>
                <w:i/>
                <w:iCs/>
                <w:sz w:val="24"/>
                <w:szCs w:val="24"/>
                <w:lang w:eastAsia="ru-RU"/>
              </w:rPr>
              <w:t>пер</w:t>
            </w:r>
            <w:r w:rsidRPr="00C975EE">
              <w:rPr>
                <w:rFonts w:ascii="TimesNewRomanPS-ItalicMT" w:hAnsi="TimesNewRomanPS-ItalicMT" w:cs="TimesNewRomanPS-ItalicMT"/>
                <w:i/>
                <w:iCs/>
                <w:sz w:val="24"/>
                <w:szCs w:val="24"/>
                <w:lang w:eastAsia="ru-RU"/>
              </w:rPr>
              <w:t xml:space="preserve">. </w:t>
            </w:r>
            <w:r w:rsidRPr="00C975EE">
              <w:rPr>
                <w:rFonts w:ascii="TimesNewRomanPSMT" w:hAnsi="TimesNewRomanPSMT" w:cs="TimesNewRomanPSMT"/>
                <w:i/>
                <w:iCs/>
                <w:sz w:val="24"/>
                <w:szCs w:val="24"/>
                <w:lang w:eastAsia="ru-RU"/>
              </w:rPr>
              <w:t>С. Малышева; «Голубой цветок», муз. Ф. Шаймардановой,</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MT" w:hAnsi="TimesNewRomanPSMT" w:cs="TimesNewRomanPSMT"/>
                <w:i/>
                <w:iCs/>
                <w:sz w:val="24"/>
                <w:szCs w:val="24"/>
                <w:lang w:eastAsia="ru-RU"/>
              </w:rPr>
              <w:t>сл. народные; «Веселая игра», татарская народная мелодия</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MT" w:hAnsi="TimesNewRomanPSMT" w:cs="TimesNewRomanPSMT"/>
                <w:i/>
                <w:iCs/>
                <w:sz w:val="24"/>
                <w:szCs w:val="24"/>
                <w:lang w:eastAsia="ru-RU"/>
              </w:rPr>
              <w:t>в обраб</w:t>
            </w:r>
            <w:r w:rsidRPr="00C975EE">
              <w:rPr>
                <w:rFonts w:ascii="TimesNewRomanPS-ItalicMT" w:hAnsi="TimesNewRomanPS-ItalicMT" w:cs="TimesNewRomanPS-ItalicMT"/>
                <w:i/>
                <w:iCs/>
                <w:sz w:val="24"/>
                <w:szCs w:val="24"/>
                <w:lang w:eastAsia="ru-RU"/>
              </w:rPr>
              <w:t xml:space="preserve">. </w:t>
            </w:r>
            <w:r w:rsidRPr="00C975EE">
              <w:rPr>
                <w:rFonts w:ascii="TimesNewRomanPSMT" w:hAnsi="TimesNewRomanPSMT" w:cs="TimesNewRomanPSMT"/>
                <w:i/>
                <w:iCs/>
                <w:sz w:val="24"/>
                <w:szCs w:val="24"/>
                <w:lang w:eastAsia="ru-RU"/>
              </w:rPr>
              <w:t>Р. Сабитова.</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ItalicMT" w:hAnsi="TimesNewRomanPS-ItalicMT" w:cs="TimesNewRomanPS-ItalicMT"/>
                <w:sz w:val="24"/>
                <w:szCs w:val="24"/>
                <w:lang w:eastAsia="ru-RU"/>
              </w:rPr>
              <w:t>Музыкальные игры</w:t>
            </w:r>
            <w:r w:rsidRPr="00C975EE">
              <w:rPr>
                <w:rFonts w:ascii="TimesNewRomanPS-ItalicMT" w:hAnsi="TimesNewRomanPS-ItalicMT" w:cs="TimesNewRomanPS-ItalicMT"/>
                <w:i/>
                <w:iCs/>
                <w:sz w:val="24"/>
                <w:szCs w:val="24"/>
                <w:lang w:eastAsia="ru-RU"/>
              </w:rPr>
              <w:t xml:space="preserve">: </w:t>
            </w:r>
            <w:r w:rsidRPr="00C975EE">
              <w:rPr>
                <w:rFonts w:ascii="TimesNewRomanPSMT" w:hAnsi="TimesNewRomanPSMT" w:cs="TimesNewRomanPSMT"/>
                <w:i/>
                <w:iCs/>
                <w:sz w:val="24"/>
                <w:szCs w:val="24"/>
                <w:lang w:eastAsia="ru-RU"/>
              </w:rPr>
              <w:t>«Передача платочка», татарская народная мелодия в обраб. В. Валиевой; «Найди себе пару», татарская</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MT" w:hAnsi="TimesNewRomanPSMT" w:cs="TimesNewRomanPSMT"/>
                <w:i/>
                <w:iCs/>
                <w:sz w:val="24"/>
                <w:szCs w:val="24"/>
                <w:lang w:eastAsia="ru-RU"/>
              </w:rPr>
              <w:t>народная мелодия в обраб. Ф. Залялютдиновой; «Свободное</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MT" w:hAnsi="TimesNewRomanPSMT" w:cs="TimesNewRomanPSMT"/>
                <w:i/>
                <w:iCs/>
                <w:sz w:val="24"/>
                <w:szCs w:val="24"/>
                <w:lang w:eastAsia="ru-RU"/>
              </w:rPr>
              <w:t>место», татарская народная мелодия в обраб</w:t>
            </w:r>
            <w:r w:rsidRPr="00C975EE">
              <w:rPr>
                <w:rFonts w:ascii="TimesNewRomanPS-ItalicMT" w:hAnsi="TimesNewRomanPS-ItalicMT" w:cs="TimesNewRomanPS-ItalicMT"/>
                <w:i/>
                <w:iCs/>
                <w:sz w:val="24"/>
                <w:szCs w:val="24"/>
                <w:lang w:eastAsia="ru-RU"/>
              </w:rPr>
              <w:t xml:space="preserve">. </w:t>
            </w:r>
            <w:r w:rsidRPr="00C975EE">
              <w:rPr>
                <w:rFonts w:ascii="TimesNewRomanPSMT" w:hAnsi="TimesNewRomanPSMT" w:cs="TimesNewRomanPSMT"/>
                <w:i/>
                <w:iCs/>
                <w:sz w:val="24"/>
                <w:szCs w:val="24"/>
                <w:lang w:eastAsia="ru-RU"/>
              </w:rPr>
              <w:t>Ш. Монасыпова;</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MT" w:hAnsi="TimesNewRomanPSMT" w:cs="TimesNewRomanPSMT"/>
                <w:i/>
                <w:iCs/>
                <w:sz w:val="24"/>
                <w:szCs w:val="24"/>
                <w:lang w:eastAsia="ru-RU"/>
              </w:rPr>
              <w:t>«Разноцветные платочки», башкирская народная мелодия в об-</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MT" w:hAnsi="TimesNewRomanPSMT" w:cs="TimesNewRomanPSMT"/>
                <w:i/>
                <w:iCs/>
                <w:sz w:val="24"/>
                <w:szCs w:val="24"/>
                <w:lang w:eastAsia="ru-RU"/>
              </w:rPr>
              <w:t>раб. А. Кубагушева; «Игра парами», удмуртская народная мело-</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MT" w:hAnsi="TimesNewRomanPSMT" w:cs="TimesNewRomanPSMT"/>
                <w:i/>
                <w:iCs/>
                <w:sz w:val="24"/>
                <w:szCs w:val="24"/>
                <w:lang w:eastAsia="ru-RU"/>
              </w:rPr>
              <w:t>дия; «Уступи свое место», марийская народная игра.</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ItalicMT" w:hAnsi="TimesNewRomanPS-ItalicMT" w:cs="TimesNewRomanPS-ItalicMT"/>
                <w:sz w:val="24"/>
                <w:szCs w:val="24"/>
                <w:lang w:eastAsia="ru-RU"/>
              </w:rPr>
              <w:t>Игры с пением:</w:t>
            </w:r>
            <w:r w:rsidRPr="00C975EE">
              <w:rPr>
                <w:rFonts w:ascii="TimesNewRomanPS-ItalicMT" w:hAnsi="TimesNewRomanPS-ItalicMT" w:cs="TimesNewRomanPS-ItalicMT"/>
                <w:i/>
                <w:iCs/>
                <w:sz w:val="24"/>
                <w:szCs w:val="24"/>
                <w:lang w:eastAsia="ru-RU"/>
              </w:rPr>
              <w:t xml:space="preserve"> </w:t>
            </w:r>
            <w:r w:rsidRPr="00C975EE">
              <w:rPr>
                <w:rFonts w:ascii="TimesNewRomanPSMT" w:hAnsi="TimesNewRomanPSMT" w:cs="TimesNewRomanPSMT"/>
                <w:i/>
                <w:iCs/>
                <w:sz w:val="24"/>
                <w:szCs w:val="24"/>
                <w:lang w:eastAsia="ru-RU"/>
              </w:rPr>
              <w:t>«Элчи-бэлчи», татарская народная мелодия в обраб. Л. Тумашева, сл. Л. Яхнина; «Малика», муз.</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MT" w:hAnsi="TimesNewRomanPSMT" w:cs="TimesNewRomanPSMT"/>
                <w:i/>
                <w:iCs/>
                <w:sz w:val="24"/>
                <w:szCs w:val="24"/>
                <w:lang w:eastAsia="ru-RU"/>
              </w:rPr>
              <w:t>Ф. Шаймардановой, сл. народные; «Юрта», башкирская народная мелодия в обраб. Ю. Тугаринова; «Горелки», удмуртская народная мелодия в обраб. Л. Тумашева, сл. И. Мазнина; «Гусь плывет», удмуртская народная песня в обраб. Г. Матвеева;«Ласточка», чувашская народная игра; «Сорока», муз. В. Алексеева, сл. С. Чевайна (марийская игра).</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ItalicMT" w:hAnsi="TimesNewRomanPS-ItalicMT" w:cs="TimesNewRomanPS-ItalicMT"/>
                <w:sz w:val="24"/>
                <w:szCs w:val="24"/>
                <w:lang w:eastAsia="ru-RU"/>
              </w:rPr>
              <w:t>Инсценировки:</w:t>
            </w:r>
            <w:r w:rsidRPr="00C975EE">
              <w:rPr>
                <w:rFonts w:ascii="TimesNewRomanPS-ItalicMT" w:hAnsi="TimesNewRomanPS-ItalicMT" w:cs="TimesNewRomanPS-ItalicMT"/>
                <w:i/>
                <w:iCs/>
                <w:sz w:val="24"/>
                <w:szCs w:val="24"/>
                <w:lang w:eastAsia="ru-RU"/>
              </w:rPr>
              <w:t xml:space="preserve"> </w:t>
            </w:r>
            <w:r w:rsidRPr="00C975EE">
              <w:rPr>
                <w:rFonts w:ascii="TimesNewRomanPSMT" w:hAnsi="TimesNewRomanPSMT" w:cs="TimesNewRomanPSMT"/>
                <w:i/>
                <w:iCs/>
                <w:sz w:val="24"/>
                <w:szCs w:val="24"/>
                <w:lang w:eastAsia="ru-RU"/>
              </w:rPr>
              <w:t>«В саду поет Наза», муз</w:t>
            </w:r>
            <w:r w:rsidRPr="00C975EE">
              <w:rPr>
                <w:rFonts w:ascii="TimesNewRomanPS-ItalicMT" w:hAnsi="TimesNewRomanPS-ItalicMT" w:cs="TimesNewRomanPS-ItalicMT"/>
                <w:i/>
                <w:iCs/>
                <w:sz w:val="24"/>
                <w:szCs w:val="24"/>
                <w:lang w:eastAsia="ru-RU"/>
              </w:rPr>
              <w:t xml:space="preserve">. </w:t>
            </w:r>
            <w:r w:rsidRPr="00C975EE">
              <w:rPr>
                <w:rFonts w:ascii="TimesNewRomanPSMT" w:hAnsi="TimesNewRomanPSMT" w:cs="TimesNewRomanPSMT"/>
                <w:i/>
                <w:iCs/>
                <w:sz w:val="24"/>
                <w:szCs w:val="24"/>
                <w:lang w:eastAsia="ru-RU"/>
              </w:rPr>
              <w:t>Р. Еникеева,сл</w:t>
            </w:r>
            <w:r w:rsidRPr="00C975EE">
              <w:rPr>
                <w:rFonts w:ascii="TimesNewRomanPS-ItalicMT" w:hAnsi="TimesNewRomanPS-ItalicMT" w:cs="TimesNewRomanPS-ItalicMT"/>
                <w:i/>
                <w:iCs/>
                <w:sz w:val="24"/>
                <w:szCs w:val="24"/>
                <w:lang w:eastAsia="ru-RU"/>
              </w:rPr>
              <w:t xml:space="preserve">. </w:t>
            </w:r>
            <w:r w:rsidRPr="00C975EE">
              <w:rPr>
                <w:rFonts w:ascii="TimesNewRomanPSMT" w:hAnsi="TimesNewRomanPSMT" w:cs="TimesNewRomanPSMT"/>
                <w:i/>
                <w:iCs/>
                <w:sz w:val="24"/>
                <w:szCs w:val="24"/>
                <w:lang w:eastAsia="ru-RU"/>
              </w:rPr>
              <w:t xml:space="preserve">Дж. </w:t>
            </w:r>
            <w:r w:rsidRPr="00C975EE">
              <w:rPr>
                <w:rFonts w:ascii="TimesNewRomanPSMT" w:hAnsi="TimesNewRomanPSMT" w:cs="TimesNewRomanPSMT"/>
                <w:i/>
                <w:iCs/>
                <w:sz w:val="24"/>
                <w:szCs w:val="24"/>
                <w:lang w:eastAsia="ru-RU"/>
              </w:rPr>
              <w:lastRenderedPageBreak/>
              <w:t>Дарзамана, пер. С. Малышева. «Часы», муз. Ф. Ахметова, сл. М. Джалиля, обраб. А. Гарифуллиной, пер. С. Малышева; «Что ты рано встаешь, петушок?», муз. Л. Батыр-Булгари, сл. Б. Рахмата, пер. Е. Муравьёва.</w:t>
            </w:r>
          </w:p>
          <w:p w:rsidR="003732E0" w:rsidRPr="00C975EE" w:rsidRDefault="003732E0" w:rsidP="00C975EE">
            <w:pPr>
              <w:autoSpaceDE w:val="0"/>
              <w:autoSpaceDN w:val="0"/>
              <w:adjustRightInd w:val="0"/>
              <w:spacing w:after="0" w:line="240" w:lineRule="auto"/>
              <w:rPr>
                <w:rFonts w:ascii="TimesNewRomanPSMT" w:hAnsi="TimesNewRomanPSMT" w:cs="TimesNewRomanPSMT"/>
                <w:i/>
                <w:iCs/>
                <w:sz w:val="24"/>
                <w:szCs w:val="24"/>
                <w:lang w:eastAsia="ru-RU"/>
              </w:rPr>
            </w:pPr>
            <w:r w:rsidRPr="00C975EE">
              <w:rPr>
                <w:rFonts w:ascii="TimesNewRomanPS-ItalicMT" w:hAnsi="TimesNewRomanPS-ItalicMT" w:cs="TimesNewRomanPS-ItalicMT"/>
                <w:sz w:val="24"/>
                <w:szCs w:val="24"/>
                <w:lang w:eastAsia="ru-RU"/>
              </w:rPr>
              <w:t>Танцевально-игровое творчество:</w:t>
            </w:r>
            <w:r w:rsidRPr="00C975EE">
              <w:rPr>
                <w:rFonts w:ascii="TimesNewRomanPS-ItalicMT" w:hAnsi="TimesNewRomanPS-ItalicMT" w:cs="TimesNewRomanPS-ItalicMT"/>
                <w:i/>
                <w:iCs/>
                <w:sz w:val="24"/>
                <w:szCs w:val="24"/>
                <w:lang w:eastAsia="ru-RU"/>
              </w:rPr>
              <w:t xml:space="preserve"> </w:t>
            </w:r>
            <w:r w:rsidRPr="00C975EE">
              <w:rPr>
                <w:rFonts w:ascii="TimesNewRomanPSMT" w:hAnsi="TimesNewRomanPSMT" w:cs="TimesNewRomanPSMT"/>
                <w:i/>
                <w:iCs/>
                <w:sz w:val="24"/>
                <w:szCs w:val="24"/>
                <w:lang w:eastAsia="ru-RU"/>
              </w:rPr>
              <w:t>«Танец», татарская народная мелодия в обраб. Л. Шигабетдиновой; «Кошечка», татарская народная мелодия в обраб. Р. Зарипова; «За водой», татарская народная мелодия в обраб. Р. Еникеевой; «Волк и козлята», татарская народная мелодия в обраб.А. Монасыйпова.</w:t>
            </w:r>
          </w:p>
          <w:p w:rsidR="003732E0" w:rsidRPr="00C975EE" w:rsidRDefault="003732E0" w:rsidP="00C975EE">
            <w:pPr>
              <w:autoSpaceDE w:val="0"/>
              <w:autoSpaceDN w:val="0"/>
              <w:adjustRightInd w:val="0"/>
              <w:spacing w:after="0" w:line="240" w:lineRule="auto"/>
              <w:rPr>
                <w:rFonts w:ascii="Times New Roman" w:hAnsi="Times New Roman" w:cs="Times New Roman"/>
                <w:b/>
                <w:bCs/>
                <w:sz w:val="24"/>
                <w:szCs w:val="24"/>
                <w:lang w:eastAsia="ru-RU"/>
              </w:rPr>
            </w:pPr>
            <w:r w:rsidRPr="00C975EE">
              <w:rPr>
                <w:rFonts w:ascii="Times New Roman" w:hAnsi="Times New Roman" w:cs="Times New Roman"/>
                <w:b/>
                <w:bCs/>
                <w:sz w:val="24"/>
                <w:szCs w:val="24"/>
                <w:lang w:eastAsia="ru-RU"/>
              </w:rPr>
              <w:t>Праздники</w:t>
            </w:r>
            <w:r w:rsidRPr="00C975EE">
              <w:rPr>
                <w:rFonts w:ascii="TimesNewRomanPS-ItalicMT" w:hAnsi="TimesNewRomanPS-ItalicMT" w:cs="TimesNewRomanPS-ItalicMT"/>
                <w:i/>
                <w:iCs/>
                <w:sz w:val="24"/>
                <w:szCs w:val="24"/>
                <w:lang w:eastAsia="ru-RU"/>
              </w:rPr>
              <w:t>: «</w:t>
            </w:r>
            <w:r w:rsidRPr="00C975EE">
              <w:rPr>
                <w:rFonts w:ascii="TimesNewRomanPSMT" w:hAnsi="TimesNewRomanPSMT" w:cs="TimesNewRomanPSMT"/>
                <w:sz w:val="24"/>
                <w:szCs w:val="24"/>
                <w:lang w:eastAsia="ru-RU"/>
              </w:rPr>
              <w:t>Сабантуй».</w:t>
            </w:r>
          </w:p>
        </w:tc>
        <w:tc>
          <w:tcPr>
            <w:tcW w:w="7513" w:type="dxa"/>
          </w:tcPr>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lastRenderedPageBreak/>
              <w:t>Приобщать к музыкальной культуре татарского народа. Познакомить с лучшими образцами вокальной, инструментальной, оркестровой музыки. Развивать умение определять настроение, характер музыки, поддерживать беседу о ней.</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Вызывать яркий эмоциональный отклик при восприятии музыкальных произведений С. Сайдашева, Ф. Яруллина, Р. Яхина, Н. Жиганова и др. Закреплять умение определять жанр музыкальных произведений татарских композиторов, узнавать звучание знакомых музыкальных инструментов в оркестре народных инструментов и симфонической музыке.</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lastRenderedPageBreak/>
              <w:t>Познакомить детей с мелодией Государственного гимна Российской Федерации. Развивать чувство гордости.</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Продолжать работу над формированием певческих навыков детей на основе национального репертуара, добиваться чистого звучания, правильного произношения, музыкально выразительного пения.</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Расширять объем основных и танцевальных движений:«пружинистый ход», «первый ход», «апипа», «прыжковая цепочка», «борма», «бишек», «носок – пятка», «пятка – носок»,«дробь», «основной ход», «ход с каблука» «простой шаг», «мелкая дробь», «волчок», «тройной притоп», «кружение парами» и др. Совершенствовать технику исполнения татарского танца.</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Учить танцам народов Поволжья, развивать эмоциональное общение в них.</w:t>
            </w:r>
          </w:p>
          <w:p w:rsidR="003732E0" w:rsidRPr="00C975EE" w:rsidRDefault="003732E0" w:rsidP="00C975EE">
            <w:pPr>
              <w:autoSpaceDE w:val="0"/>
              <w:autoSpaceDN w:val="0"/>
              <w:adjustRightInd w:val="0"/>
              <w:spacing w:after="0" w:line="240" w:lineRule="auto"/>
              <w:rPr>
                <w:rFonts w:ascii="TimesNewRomanPSMT" w:hAnsi="TimesNewRomanPSMT" w:cs="TimesNewRomanPSMT"/>
                <w:color w:val="000000"/>
                <w:sz w:val="24"/>
                <w:szCs w:val="24"/>
                <w:lang w:eastAsia="ru-RU"/>
              </w:rPr>
            </w:pPr>
            <w:r w:rsidRPr="00C975EE">
              <w:rPr>
                <w:rFonts w:ascii="TimesNewRomanPSMT" w:hAnsi="TimesNewRomanPSMT" w:cs="TimesNewRomanPSMT"/>
                <w:color w:val="000000"/>
                <w:sz w:val="24"/>
                <w:szCs w:val="24"/>
                <w:lang w:eastAsia="ru-RU"/>
              </w:rPr>
              <w:t>Развивать музыкально-двигательную импровизацию в сюжетных этюдах, способствовать созданию развернутых композиций, побуждать к активным самостоятельным действиям в художественно-творческой деятельности.</w:t>
            </w:r>
          </w:p>
          <w:p w:rsidR="003732E0" w:rsidRPr="00C975EE" w:rsidRDefault="003732E0" w:rsidP="00C975EE">
            <w:pPr>
              <w:autoSpaceDE w:val="0"/>
              <w:autoSpaceDN w:val="0"/>
              <w:adjustRightInd w:val="0"/>
              <w:spacing w:after="0" w:line="240" w:lineRule="auto"/>
              <w:rPr>
                <w:rFonts w:ascii="Times New Roman" w:hAnsi="Times New Roman" w:cs="Times New Roman"/>
                <w:b/>
                <w:bCs/>
                <w:color w:val="000000"/>
                <w:sz w:val="24"/>
                <w:szCs w:val="24"/>
                <w:lang w:eastAsia="ru-RU"/>
              </w:rPr>
            </w:pPr>
            <w:r w:rsidRPr="00C975EE">
              <w:rPr>
                <w:rFonts w:ascii="Times New Roman" w:hAnsi="Times New Roman" w:cs="Times New Roman"/>
                <w:b/>
                <w:bCs/>
                <w:color w:val="000000"/>
                <w:sz w:val="24"/>
                <w:szCs w:val="24"/>
                <w:lang w:eastAsia="ru-RU"/>
              </w:rPr>
              <w:t>Рекомендуемый музыкальный репертуар</w:t>
            </w:r>
          </w:p>
          <w:p w:rsidR="003732E0" w:rsidRPr="00C975EE" w:rsidRDefault="003732E0" w:rsidP="00C975EE">
            <w:pPr>
              <w:autoSpaceDE w:val="0"/>
              <w:autoSpaceDN w:val="0"/>
              <w:adjustRightInd w:val="0"/>
              <w:spacing w:after="0" w:line="240" w:lineRule="auto"/>
              <w:rPr>
                <w:rFonts w:ascii="Times New Roman" w:hAnsi="Times New Roman" w:cs="Times New Roman"/>
                <w:b/>
                <w:bCs/>
                <w:color w:val="000000"/>
                <w:sz w:val="24"/>
                <w:szCs w:val="24"/>
                <w:lang w:eastAsia="ru-RU"/>
              </w:rPr>
            </w:pPr>
            <w:r w:rsidRPr="00C975EE">
              <w:rPr>
                <w:rFonts w:ascii="Times New Roman" w:hAnsi="Times New Roman" w:cs="Times New Roman"/>
                <w:b/>
                <w:bCs/>
                <w:color w:val="000000"/>
                <w:sz w:val="24"/>
                <w:szCs w:val="24"/>
                <w:lang w:eastAsia="ru-RU"/>
              </w:rPr>
              <w:t>Слушание музыки</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MT" w:hAnsi="TimesNewRomanPSMT" w:cs="TimesNewRomanPSMT"/>
                <w:i/>
                <w:iCs/>
                <w:color w:val="000000"/>
                <w:sz w:val="24"/>
                <w:szCs w:val="24"/>
                <w:lang w:eastAsia="ru-RU"/>
              </w:rPr>
              <w:t>Государственный гимн Российской Федерации, муз. А. Александрова «Марш Советской Армии», муз. С. Сайдашева;«Вальс», муз. М. Трофименко; «Зима», «Весна», «Лето»,«Осень» (из цикла «Картинки природы»), муз. Р. Яхина; «Танец с мечами» (из балета «Горная быль»), муз. А. Ключарева; «Выход Шурале» (из балета «Шурале»), муз. Ф. Яруллина; «Танец птиц и Сююмбике (из балета «Шурале»), муз. Ф. Яруллина; «Песня кошки» (из оперы «Коварная кошка»), муз. Л. Хайрутдиновой;«Лес» (из симфонической поэмы «Кырлай»), муз. Н. Жиганова; Праздничная увертюра «Сабантуй», муз. Ф. Ахметова.</w:t>
            </w:r>
          </w:p>
          <w:p w:rsidR="003732E0" w:rsidRPr="00C975EE" w:rsidRDefault="003732E0" w:rsidP="00C975EE">
            <w:pPr>
              <w:autoSpaceDE w:val="0"/>
              <w:autoSpaceDN w:val="0"/>
              <w:adjustRightInd w:val="0"/>
              <w:spacing w:after="0" w:line="240" w:lineRule="auto"/>
              <w:rPr>
                <w:rFonts w:ascii="Times New Roman" w:hAnsi="Times New Roman" w:cs="Times New Roman"/>
                <w:b/>
                <w:bCs/>
                <w:color w:val="000000"/>
                <w:sz w:val="24"/>
                <w:szCs w:val="24"/>
                <w:lang w:eastAsia="ru-RU"/>
              </w:rPr>
            </w:pPr>
            <w:r w:rsidRPr="00C975EE">
              <w:rPr>
                <w:rFonts w:ascii="Times New Roman" w:hAnsi="Times New Roman" w:cs="Times New Roman"/>
                <w:b/>
                <w:bCs/>
                <w:color w:val="000000"/>
                <w:sz w:val="24"/>
                <w:szCs w:val="24"/>
                <w:lang w:eastAsia="ru-RU"/>
              </w:rPr>
              <w:t>Пение</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MT" w:hAnsi="TimesNewRomanPSMT" w:cs="TimesNewRomanPSMT"/>
                <w:i/>
                <w:iCs/>
                <w:color w:val="000000"/>
                <w:sz w:val="24"/>
                <w:szCs w:val="24"/>
                <w:lang w:eastAsia="ru-RU"/>
              </w:rPr>
              <w:t xml:space="preserve">«Родной край», муз. Л. Батыр-Булгари, сл. З. Туфайловой, пер. Е. Муравьёва; «Часы», муз. Ф. Ахметова, сл. М. Джалиля, обраб. А. Гарифуллиной, пер. С. Малышева; «Наша любимая мама», муз. Л. Батыр-Булгари, сл. Ф. Рахимголовой, пер. Е. Муравьёва; «Наша бабушка», муз. А. Ключарёва, сл.Г. Латыйпа, пер. Ю. Яссона; «Весна пришла», муз. Л. Батыр-Булгари, сл. Н. Яхиной, пер. Е. Муравьёва; </w:t>
            </w:r>
            <w:r w:rsidRPr="00C975EE">
              <w:rPr>
                <w:rFonts w:ascii="TimesNewRomanPSMT" w:hAnsi="TimesNewRomanPSMT" w:cs="TimesNewRomanPSMT"/>
                <w:i/>
                <w:iCs/>
                <w:color w:val="000000"/>
                <w:sz w:val="24"/>
                <w:szCs w:val="24"/>
                <w:lang w:eastAsia="ru-RU"/>
              </w:rPr>
              <w:lastRenderedPageBreak/>
              <w:t>«Алфавит», муз.Р. Зарипова, сл. К. Наджми, пер. С. Малышева.</w:t>
            </w:r>
          </w:p>
          <w:p w:rsidR="003732E0" w:rsidRPr="00C975EE" w:rsidRDefault="003732E0" w:rsidP="00C975EE">
            <w:pPr>
              <w:autoSpaceDE w:val="0"/>
              <w:autoSpaceDN w:val="0"/>
              <w:adjustRightInd w:val="0"/>
              <w:spacing w:after="0" w:line="240" w:lineRule="auto"/>
              <w:rPr>
                <w:rFonts w:ascii="Times New Roman" w:hAnsi="Times New Roman" w:cs="Times New Roman"/>
                <w:b/>
                <w:bCs/>
                <w:color w:val="000000"/>
                <w:sz w:val="24"/>
                <w:szCs w:val="24"/>
                <w:lang w:eastAsia="ru-RU"/>
              </w:rPr>
            </w:pPr>
            <w:r w:rsidRPr="00C975EE">
              <w:rPr>
                <w:rFonts w:ascii="Times New Roman" w:hAnsi="Times New Roman" w:cs="Times New Roman"/>
                <w:b/>
                <w:bCs/>
                <w:color w:val="000000"/>
                <w:sz w:val="24"/>
                <w:szCs w:val="24"/>
                <w:lang w:eastAsia="ru-RU"/>
              </w:rPr>
              <w:t>Музыкально-ритмические движения</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1A171B"/>
                <w:sz w:val="24"/>
                <w:szCs w:val="24"/>
                <w:lang w:eastAsia="ru-RU"/>
              </w:rPr>
            </w:pPr>
            <w:r w:rsidRPr="00C975EE">
              <w:rPr>
                <w:rFonts w:ascii="TimesNewRomanPS-ItalicMT" w:hAnsi="TimesNewRomanPS-ItalicMT" w:cs="TimesNewRomanPS-ItalicMT"/>
                <w:color w:val="000000"/>
                <w:sz w:val="24"/>
                <w:szCs w:val="24"/>
                <w:lang w:eastAsia="ru-RU"/>
              </w:rPr>
              <w:t>Упражнения:</w:t>
            </w:r>
            <w:r w:rsidRPr="00C975EE">
              <w:rPr>
                <w:rFonts w:ascii="TimesNewRomanPS-ItalicMT" w:hAnsi="TimesNewRomanPS-ItalicMT" w:cs="TimesNewRomanPS-ItalicMT"/>
                <w:i/>
                <w:iCs/>
                <w:color w:val="000000"/>
                <w:sz w:val="24"/>
                <w:szCs w:val="24"/>
                <w:lang w:eastAsia="ru-RU"/>
              </w:rPr>
              <w:t xml:space="preserve"> </w:t>
            </w:r>
            <w:r w:rsidRPr="00C975EE">
              <w:rPr>
                <w:rFonts w:ascii="TimesNewRomanPSMT" w:hAnsi="TimesNewRomanPSMT" w:cs="TimesNewRomanPSMT"/>
                <w:i/>
                <w:iCs/>
                <w:color w:val="000000"/>
                <w:sz w:val="24"/>
                <w:szCs w:val="24"/>
                <w:lang w:eastAsia="ru-RU"/>
              </w:rPr>
              <w:t>«Марш», муз. Н. Жиганова; «Весенние капельки», татарская народная мелодия в обраб. М. Музафарова; «Шаль вязала», башкирская народная мелодия в обраб.Б. Мулюкова; «На рассвете», муз. Р. Яхина; «Плясовая», муз.Л. Батыр-</w:t>
            </w:r>
            <w:r w:rsidRPr="00C975EE">
              <w:rPr>
                <w:rFonts w:ascii="TimesNewRomanPSMT" w:hAnsi="TimesNewRomanPSMT" w:cs="TimesNewRomanPSMT"/>
                <w:i/>
                <w:iCs/>
                <w:color w:val="1A171B"/>
                <w:sz w:val="24"/>
                <w:szCs w:val="24"/>
                <w:lang w:eastAsia="ru-RU"/>
              </w:rPr>
              <w:t>Булгари; «Золото-серебро», татарская народная мелодия в обраб. Р. Сабитова; «Башкирский танец», в обраб.Р. Сабитова; «Гульназира», башкирская народная мелодия в обраб. А. Кубагушева.</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ItalicMT" w:hAnsi="TimesNewRomanPS-ItalicMT" w:cs="TimesNewRomanPS-ItalicMT"/>
                <w:color w:val="1A171B"/>
                <w:sz w:val="24"/>
                <w:szCs w:val="24"/>
                <w:lang w:eastAsia="ru-RU"/>
              </w:rPr>
              <w:t>Этюды:</w:t>
            </w:r>
            <w:r w:rsidRPr="00C975EE">
              <w:rPr>
                <w:rFonts w:ascii="TimesNewRomanPS-ItalicMT" w:hAnsi="TimesNewRomanPS-ItalicMT" w:cs="TimesNewRomanPS-ItalicMT"/>
                <w:i/>
                <w:iCs/>
                <w:color w:val="1A171B"/>
                <w:sz w:val="24"/>
                <w:szCs w:val="24"/>
                <w:lang w:eastAsia="ru-RU"/>
              </w:rPr>
              <w:t xml:space="preserve"> </w:t>
            </w:r>
            <w:r w:rsidRPr="00C975EE">
              <w:rPr>
                <w:rFonts w:ascii="TimesNewRomanPSMT" w:hAnsi="TimesNewRomanPSMT" w:cs="TimesNewRomanPSMT"/>
                <w:i/>
                <w:iCs/>
                <w:color w:val="1A171B"/>
                <w:sz w:val="24"/>
                <w:szCs w:val="24"/>
                <w:lang w:eastAsia="ru-RU"/>
              </w:rPr>
              <w:t>«Клоуны», муз. Ф. Шаймардановой; «Пчелка»,муз. С. Сайдашева</w:t>
            </w:r>
            <w:r w:rsidRPr="00C975EE">
              <w:rPr>
                <w:rFonts w:ascii="TimesNewRomanPSMT" w:hAnsi="TimesNewRomanPSMT" w:cs="TimesNewRomanPSMT"/>
                <w:i/>
                <w:iCs/>
                <w:color w:val="000000"/>
                <w:sz w:val="24"/>
                <w:szCs w:val="24"/>
                <w:lang w:eastAsia="ru-RU"/>
              </w:rPr>
              <w:t>; «Скачки», муз. Р. Еникеевой.</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ItalicMT" w:hAnsi="TimesNewRomanPS-ItalicMT" w:cs="TimesNewRomanPS-ItalicMT"/>
                <w:color w:val="000000"/>
                <w:sz w:val="24"/>
                <w:szCs w:val="24"/>
                <w:lang w:eastAsia="ru-RU"/>
              </w:rPr>
              <w:t>Танцы:</w:t>
            </w:r>
            <w:r w:rsidRPr="00C975EE">
              <w:rPr>
                <w:rFonts w:ascii="TimesNewRomanPS-ItalicMT" w:hAnsi="TimesNewRomanPS-ItalicMT" w:cs="TimesNewRomanPS-ItalicMT"/>
                <w:i/>
                <w:iCs/>
                <w:color w:val="000000"/>
                <w:sz w:val="24"/>
                <w:szCs w:val="24"/>
                <w:lang w:eastAsia="ru-RU"/>
              </w:rPr>
              <w:t xml:space="preserve"> </w:t>
            </w:r>
            <w:r w:rsidRPr="00C975EE">
              <w:rPr>
                <w:rFonts w:ascii="TimesNewRomanPSMT" w:hAnsi="TimesNewRomanPSMT" w:cs="TimesNewRomanPSMT"/>
                <w:i/>
                <w:iCs/>
                <w:color w:val="000000"/>
                <w:sz w:val="24"/>
                <w:szCs w:val="24"/>
                <w:lang w:eastAsia="ru-RU"/>
              </w:rPr>
              <w:t>Лирический танец «За водой» («Извилистый ручей»), муз. З. Хабибуллина; «Сигезле бию», татарская народная мелодия в обраб. Ю. Виноградова; «Танец девушек», муз. А. Абдуллина; «Танец джигитов», татарская народная мелодия в обраб. М. Макарова; «Гулькай», башкирская народная мелодия в обраб. А. Кубагушева; «Парный танец», татарская народная мелодия в обраб. А. Ключарёва; «Детский татарский танец», муз.М. Трофименко; «Парный башкирский танец», муз. Р. Зиганова,сл. С. Алибаева; «Танец-приглашение с платочками», башкирская народная мелодия в обраб. А. Кубагушева. «Танцуем парами», башкирская народная мелодия в обраб. А. Кубагушева;«Умарина», мордовская народная мелодия в обраб. Р. Мостафина; «Старинная плясовая», марийская народная мелодия в обраб. С. Макова; «Тункки-тункки», чувашская народная мелодия.</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ItalicMT" w:hAnsi="TimesNewRomanPS-ItalicMT" w:cs="TimesNewRomanPS-ItalicMT"/>
                <w:color w:val="000000"/>
                <w:sz w:val="24"/>
                <w:szCs w:val="24"/>
                <w:lang w:eastAsia="ru-RU"/>
              </w:rPr>
              <w:t>Хороводы:</w:t>
            </w:r>
            <w:r w:rsidRPr="00C975EE">
              <w:rPr>
                <w:rFonts w:ascii="TimesNewRomanPS-ItalicMT" w:hAnsi="TimesNewRomanPS-ItalicMT" w:cs="TimesNewRomanPS-ItalicMT"/>
                <w:i/>
                <w:iCs/>
                <w:color w:val="000000"/>
                <w:sz w:val="24"/>
                <w:szCs w:val="24"/>
                <w:lang w:eastAsia="ru-RU"/>
              </w:rPr>
              <w:t xml:space="preserve"> </w:t>
            </w:r>
            <w:r w:rsidRPr="00C975EE">
              <w:rPr>
                <w:rFonts w:ascii="TimesNewRomanPSMT" w:hAnsi="TimesNewRomanPSMT" w:cs="TimesNewRomanPSMT"/>
                <w:i/>
                <w:iCs/>
                <w:color w:val="000000"/>
                <w:sz w:val="24"/>
                <w:szCs w:val="24"/>
                <w:lang w:eastAsia="ru-RU"/>
              </w:rPr>
              <w:t>«Новый год», муз. Л. Батыр-Булгари, сл. Р. Валеевой, пер. Е. Муравьёва; «Елка», муз. Дж. Файзи, сл. Н. Баяна,пер. Ю. Лопатина; «Эйлен-бэйлен – дружный хоровод», муз.Ф. Абубакирова, сл. Р. Миннуллина, пер. С. Малышева; «Голубое озеро», муз. С. Сайдашева, сл. Г. Насыри, пер. С. Малышева. «Где зимой мели бураны», башкирская народная мелодия в обраб. Л. Тумашева, сл. И. Мазнина; «Ялыке», удмуртская народная песня в обраб. Вл. Емельянова; «Снежок белый»,удмуртская народная песня в обраб. П. Поздеева; «На лугу у ворот», марийская народная песня; «Белая береза», чувашская народная песня в обраб. Р. Ильгичевой.</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ItalicMT" w:hAnsi="TimesNewRomanPS-ItalicMT" w:cs="TimesNewRomanPS-ItalicMT"/>
                <w:color w:val="000000"/>
                <w:sz w:val="24"/>
                <w:szCs w:val="24"/>
                <w:lang w:eastAsia="ru-RU"/>
              </w:rPr>
              <w:lastRenderedPageBreak/>
              <w:t>Музыкальные игры:</w:t>
            </w:r>
            <w:r w:rsidRPr="00C975EE">
              <w:rPr>
                <w:rFonts w:ascii="TimesNewRomanPS-ItalicMT" w:hAnsi="TimesNewRomanPS-ItalicMT" w:cs="TimesNewRomanPS-ItalicMT"/>
                <w:i/>
                <w:iCs/>
                <w:color w:val="000000"/>
                <w:sz w:val="24"/>
                <w:szCs w:val="24"/>
                <w:lang w:eastAsia="ru-RU"/>
              </w:rPr>
              <w:t xml:space="preserve"> </w:t>
            </w:r>
            <w:r w:rsidRPr="00C975EE">
              <w:rPr>
                <w:rFonts w:ascii="TimesNewRomanPSMT" w:hAnsi="TimesNewRomanPSMT" w:cs="TimesNewRomanPSMT"/>
                <w:i/>
                <w:iCs/>
                <w:color w:val="000000"/>
                <w:sz w:val="24"/>
                <w:szCs w:val="24"/>
                <w:lang w:eastAsia="ru-RU"/>
              </w:rPr>
              <w:t>«Кошка и мышка», муз. Л. Шигабетдиновой; «Не опоздай», башкирская народная игра, муз. Р. Касимова; «Найди свой цвет», муз. С. Низамутдинова; «Кто первый?», муз. Ф. Ахметова; «Будем дружить», татарская народная мелодия в обраб. Д. Камалеевой; «Верхом на палочке», муз.Н. Жиганова; «Уголки», муз. З. Хабибуллина; «Игра парами»,удмуртская народная игра; «Уступи свое место», марийская народная игра.</w:t>
            </w:r>
            <w:r w:rsidRPr="00C975EE">
              <w:rPr>
                <w:rFonts w:ascii="TimesNewRomanPS-ItalicMT" w:hAnsi="TimesNewRomanPS-ItalicMT" w:cs="TimesNewRomanPS-ItalicMT"/>
                <w:i/>
                <w:iCs/>
                <w:color w:val="000000"/>
                <w:sz w:val="24"/>
                <w:szCs w:val="24"/>
                <w:lang w:eastAsia="ru-RU"/>
              </w:rPr>
              <w:t xml:space="preserve">Игры с пением: </w:t>
            </w:r>
            <w:r w:rsidRPr="00C975EE">
              <w:rPr>
                <w:rFonts w:ascii="TimesNewRomanPSMT" w:hAnsi="TimesNewRomanPSMT" w:cs="TimesNewRomanPSMT"/>
                <w:i/>
                <w:iCs/>
                <w:color w:val="000000"/>
                <w:sz w:val="24"/>
                <w:szCs w:val="24"/>
                <w:lang w:eastAsia="ru-RU"/>
              </w:rPr>
              <w:t>«Сапожник», татарская народная игра; «Тюбетейка», татарская народная игра; «Медный пень», башкирская народная игра; «Где платок?», марийская народная мелодия в обраб. Л. Тумашева, сл. Л. Яхнина; «Рыщет по лесу лисица», мордовская народная мелодия в обраб. Л. Тумашева, сл.И. Мазнина; «Солнце и месяц», чувашская народная мелодия в обраб. Л. Тумашева, сл. И. Мазнина; «В репку», чувашская</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MT" w:hAnsi="TimesNewRomanPSMT" w:cs="TimesNewRomanPSMT"/>
                <w:i/>
                <w:iCs/>
                <w:color w:val="000000"/>
                <w:sz w:val="24"/>
                <w:szCs w:val="24"/>
                <w:lang w:eastAsia="ru-RU"/>
              </w:rPr>
              <w:t>народная игра в обраб. И. Вдовиной; «Горелки», удмуртская</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MT" w:hAnsi="TimesNewRomanPSMT" w:cs="TimesNewRomanPSMT"/>
                <w:i/>
                <w:iCs/>
                <w:color w:val="000000"/>
                <w:sz w:val="24"/>
                <w:szCs w:val="24"/>
                <w:lang w:eastAsia="ru-RU"/>
              </w:rPr>
              <w:t>народная игра в обраб. Л. Тумашева, сл. И. Мазнина.</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ItalicMT" w:hAnsi="TimesNewRomanPS-ItalicMT" w:cs="TimesNewRomanPS-ItalicMT"/>
                <w:color w:val="000000"/>
                <w:sz w:val="24"/>
                <w:szCs w:val="24"/>
                <w:lang w:eastAsia="ru-RU"/>
              </w:rPr>
              <w:t>Инсценировки:</w:t>
            </w:r>
            <w:r w:rsidRPr="00C975EE">
              <w:rPr>
                <w:rFonts w:ascii="TimesNewRomanPS-ItalicMT" w:hAnsi="TimesNewRomanPS-ItalicMT" w:cs="TimesNewRomanPS-ItalicMT"/>
                <w:i/>
                <w:iCs/>
                <w:color w:val="000000"/>
                <w:sz w:val="24"/>
                <w:szCs w:val="24"/>
                <w:lang w:eastAsia="ru-RU"/>
              </w:rPr>
              <w:t xml:space="preserve"> </w:t>
            </w:r>
            <w:r w:rsidRPr="00C975EE">
              <w:rPr>
                <w:rFonts w:ascii="TimesNewRomanPSMT" w:hAnsi="TimesNewRomanPSMT" w:cs="TimesNewRomanPSMT"/>
                <w:i/>
                <w:iCs/>
                <w:color w:val="000000"/>
                <w:sz w:val="24"/>
                <w:szCs w:val="24"/>
                <w:lang w:eastAsia="ru-RU"/>
              </w:rPr>
              <w:t>«Кот-воришка», муз. Дж. Файзи, сл. М. Джалиля, пер. Ю. Лопатина; «Наши друзья», муз. А. Ключарёва, сл.М. Хусаина, пер. Ю. Яссона; «Забавный ученик», муз. Л. Шигабетдиновой, сл. Г. Тукая; «Что ты рано встаешь, петушок?»,муз. Л. Батыр-Булгари, сл. Б. Рахмата, пер. Е. Муравьёва.</w:t>
            </w:r>
          </w:p>
          <w:p w:rsidR="003732E0" w:rsidRPr="00C975EE" w:rsidRDefault="003732E0" w:rsidP="00C975EE">
            <w:pPr>
              <w:autoSpaceDE w:val="0"/>
              <w:autoSpaceDN w:val="0"/>
              <w:adjustRightInd w:val="0"/>
              <w:spacing w:after="0" w:line="240" w:lineRule="auto"/>
              <w:rPr>
                <w:rFonts w:ascii="TimesNewRomanPSMT" w:hAnsi="TimesNewRomanPSMT" w:cs="TimesNewRomanPSMT"/>
                <w:i/>
                <w:iCs/>
                <w:color w:val="000000"/>
                <w:sz w:val="24"/>
                <w:szCs w:val="24"/>
                <w:lang w:eastAsia="ru-RU"/>
              </w:rPr>
            </w:pPr>
            <w:r w:rsidRPr="00C975EE">
              <w:rPr>
                <w:rFonts w:ascii="TimesNewRomanPS-ItalicMT" w:hAnsi="TimesNewRomanPS-ItalicMT" w:cs="TimesNewRomanPS-ItalicMT"/>
                <w:color w:val="000000"/>
                <w:sz w:val="24"/>
                <w:szCs w:val="24"/>
                <w:lang w:eastAsia="ru-RU"/>
              </w:rPr>
              <w:t>Танцевально-игровое творчество</w:t>
            </w:r>
            <w:r w:rsidRPr="00C975EE">
              <w:rPr>
                <w:rFonts w:ascii="TimesNewRomanPS-ItalicMT" w:hAnsi="TimesNewRomanPS-ItalicMT" w:cs="TimesNewRomanPS-ItalicMT"/>
                <w:i/>
                <w:iCs/>
                <w:color w:val="000000"/>
                <w:sz w:val="24"/>
                <w:szCs w:val="24"/>
                <w:lang w:eastAsia="ru-RU"/>
              </w:rPr>
              <w:t xml:space="preserve">. </w:t>
            </w:r>
            <w:r w:rsidRPr="00C975EE">
              <w:rPr>
                <w:rFonts w:ascii="TimesNewRomanPSMT" w:hAnsi="TimesNewRomanPSMT" w:cs="TimesNewRomanPSMT"/>
                <w:i/>
                <w:iCs/>
                <w:color w:val="000000"/>
                <w:sz w:val="24"/>
                <w:szCs w:val="24"/>
                <w:lang w:eastAsia="ru-RU"/>
              </w:rPr>
              <w:t>«Куклы», муз. Ф. Шаймардановой; «Вальс», муз. Дж. Файзи; «Подснежник», татарская народная мелодия в обраб. Р. Еникеевой; «Эх, пляшут наши сапожки», муз. Л. Батыр-Булгари, сл. Ш. Галиева, пер. Е. Муравьёва.</w:t>
            </w:r>
          </w:p>
          <w:p w:rsidR="003732E0" w:rsidRPr="00C975EE" w:rsidRDefault="003732E0" w:rsidP="00C975EE">
            <w:pPr>
              <w:autoSpaceDE w:val="0"/>
              <w:autoSpaceDN w:val="0"/>
              <w:adjustRightInd w:val="0"/>
              <w:spacing w:after="0" w:line="240" w:lineRule="auto"/>
              <w:rPr>
                <w:rFonts w:ascii="Times New Roman" w:hAnsi="Times New Roman" w:cs="Times New Roman"/>
                <w:b/>
                <w:bCs/>
                <w:sz w:val="24"/>
                <w:szCs w:val="24"/>
                <w:lang w:eastAsia="ru-RU"/>
              </w:rPr>
            </w:pPr>
            <w:r w:rsidRPr="00C975EE">
              <w:rPr>
                <w:rFonts w:ascii="Times New Roman" w:hAnsi="Times New Roman" w:cs="Times New Roman"/>
                <w:b/>
                <w:bCs/>
                <w:color w:val="000000"/>
                <w:sz w:val="24"/>
                <w:szCs w:val="24"/>
                <w:lang w:eastAsia="ru-RU"/>
              </w:rPr>
              <w:t>Праздники</w:t>
            </w:r>
            <w:r w:rsidRPr="00C975EE">
              <w:rPr>
                <w:rFonts w:ascii="TimesNewRomanPS-ItalicMT" w:hAnsi="TimesNewRomanPS-ItalicMT" w:cs="TimesNewRomanPS-ItalicMT"/>
                <w:i/>
                <w:iCs/>
                <w:color w:val="000000"/>
                <w:sz w:val="24"/>
                <w:szCs w:val="24"/>
                <w:lang w:eastAsia="ru-RU"/>
              </w:rPr>
              <w:t>: «</w:t>
            </w:r>
            <w:r w:rsidRPr="00C975EE">
              <w:rPr>
                <w:rFonts w:ascii="TimesNewRomanPSMT" w:hAnsi="TimesNewRomanPSMT" w:cs="TimesNewRomanPSMT"/>
                <w:i/>
                <w:iCs/>
                <w:color w:val="000000"/>
                <w:sz w:val="24"/>
                <w:szCs w:val="24"/>
                <w:lang w:eastAsia="ru-RU"/>
              </w:rPr>
              <w:t>Сабантуй».</w:t>
            </w:r>
            <w:r w:rsidRPr="00C975EE">
              <w:rPr>
                <w:rFonts w:ascii="TimesNewRomanPSMT" w:hAnsi="TimesNewRomanPSMT" w:cs="TimesNewRomanPSMT"/>
                <w:i/>
                <w:iCs/>
                <w:color w:val="000000"/>
                <w:sz w:val="20"/>
                <w:szCs w:val="20"/>
                <w:lang w:eastAsia="ru-RU"/>
              </w:rPr>
              <w:t>__</w:t>
            </w:r>
          </w:p>
        </w:tc>
      </w:tr>
    </w:tbl>
    <w:p w:rsidR="003732E0" w:rsidRDefault="003732E0"/>
    <w:p w:rsidR="003732E0" w:rsidRDefault="003732E0" w:rsidP="00442866">
      <w:pPr>
        <w:autoSpaceDE w:val="0"/>
        <w:autoSpaceDN w:val="0"/>
        <w:adjustRightInd w:val="0"/>
        <w:spacing w:after="0" w:line="240" w:lineRule="auto"/>
        <w:rPr>
          <w:rFonts w:ascii="TimesNewRomanPS-BoldMT" w:hAnsi="TimesNewRomanPS-BoldMT" w:cs="TimesNewRomanPS-BoldMT"/>
          <w:b/>
          <w:bCs/>
          <w:sz w:val="26"/>
          <w:szCs w:val="26"/>
        </w:rPr>
        <w:sectPr w:rsidR="003732E0" w:rsidSect="00971D94">
          <w:pgSz w:w="16838" w:h="11906" w:orient="landscape"/>
          <w:pgMar w:top="851" w:right="1134" w:bottom="1276" w:left="1134" w:header="709" w:footer="709" w:gutter="0"/>
          <w:cols w:space="708"/>
          <w:docGrid w:linePitch="360"/>
        </w:sectPr>
      </w:pPr>
    </w:p>
    <w:p w:rsidR="003732E0" w:rsidRDefault="003732E0" w:rsidP="004320CF">
      <w:pPr>
        <w:autoSpaceDE w:val="0"/>
        <w:autoSpaceDN w:val="0"/>
        <w:adjustRightInd w:val="0"/>
        <w:spacing w:after="0" w:line="240" w:lineRule="auto"/>
        <w:ind w:left="142" w:firstLine="425"/>
        <w:rPr>
          <w:rFonts w:ascii="Times New Roman" w:hAnsi="Times New Roman" w:cs="Times New Roman"/>
          <w:b/>
          <w:bCs/>
          <w:sz w:val="24"/>
          <w:szCs w:val="24"/>
        </w:rPr>
      </w:pPr>
      <w:r>
        <w:rPr>
          <w:rFonts w:ascii="Times New Roman" w:hAnsi="Times New Roman" w:cs="Times New Roman"/>
          <w:b/>
          <w:bCs/>
          <w:sz w:val="24"/>
          <w:szCs w:val="24"/>
        </w:rPr>
        <w:lastRenderedPageBreak/>
        <w:t>МОНИТОРИНГ ПЛАНИРУЕМЫХ РЕЗУЛЬ</w:t>
      </w:r>
      <w:r w:rsidRPr="007A2240">
        <w:rPr>
          <w:rFonts w:ascii="Times New Roman" w:hAnsi="Times New Roman" w:cs="Times New Roman"/>
          <w:b/>
          <w:bCs/>
          <w:sz w:val="24"/>
          <w:szCs w:val="24"/>
        </w:rPr>
        <w:t>ТАТОВ</w:t>
      </w:r>
      <w:r>
        <w:rPr>
          <w:rFonts w:ascii="Times New Roman" w:hAnsi="Times New Roman" w:cs="Times New Roman"/>
          <w:b/>
          <w:bCs/>
          <w:sz w:val="24"/>
          <w:szCs w:val="24"/>
        </w:rPr>
        <w:t xml:space="preserve"> ОСВОЕНИЯ ПРОГ</w:t>
      </w:r>
      <w:r w:rsidRPr="007A2240">
        <w:rPr>
          <w:rFonts w:ascii="Times New Roman" w:hAnsi="Times New Roman" w:cs="Times New Roman"/>
          <w:b/>
          <w:bCs/>
          <w:sz w:val="24"/>
          <w:szCs w:val="24"/>
        </w:rPr>
        <w:t>РАММЫ</w:t>
      </w:r>
      <w:r>
        <w:rPr>
          <w:rFonts w:ascii="Times New Roman" w:hAnsi="Times New Roman" w:cs="Times New Roman"/>
          <w:b/>
          <w:bCs/>
          <w:sz w:val="24"/>
          <w:szCs w:val="24"/>
        </w:rPr>
        <w:t xml:space="preserve"> </w:t>
      </w:r>
    </w:p>
    <w:p w:rsidR="003732E0" w:rsidRPr="007A2240" w:rsidRDefault="003732E0" w:rsidP="004320CF">
      <w:pPr>
        <w:autoSpaceDE w:val="0"/>
        <w:autoSpaceDN w:val="0"/>
        <w:adjustRightInd w:val="0"/>
        <w:spacing w:after="0" w:line="240" w:lineRule="auto"/>
        <w:ind w:left="142" w:firstLine="425"/>
        <w:rPr>
          <w:rFonts w:ascii="Times New Roman" w:hAnsi="Times New Roman" w:cs="Times New Roman"/>
          <w:b/>
          <w:bCs/>
          <w:sz w:val="24"/>
          <w:szCs w:val="24"/>
        </w:rPr>
      </w:pPr>
    </w:p>
    <w:p w:rsidR="003732E0" w:rsidRPr="007A2240" w:rsidRDefault="003732E0" w:rsidP="004320CF">
      <w:pPr>
        <w:autoSpaceDE w:val="0"/>
        <w:autoSpaceDN w:val="0"/>
        <w:adjustRightInd w:val="0"/>
        <w:spacing w:after="0" w:line="240" w:lineRule="auto"/>
        <w:ind w:left="142" w:firstLine="425"/>
        <w:jc w:val="both"/>
        <w:rPr>
          <w:rFonts w:ascii="Times New Roman" w:hAnsi="Times New Roman" w:cs="Times New Roman"/>
          <w:sz w:val="24"/>
          <w:szCs w:val="24"/>
        </w:rPr>
      </w:pPr>
      <w:r w:rsidRPr="007A2240">
        <w:rPr>
          <w:rFonts w:ascii="Times New Roman" w:hAnsi="Times New Roman" w:cs="Times New Roman"/>
          <w:sz w:val="24"/>
          <w:szCs w:val="24"/>
        </w:rPr>
        <w:t>Региональная программа дошкольного образования – направлена на всестороннее физическое, социально-личностное,</w:t>
      </w:r>
      <w:r>
        <w:rPr>
          <w:rFonts w:ascii="Times New Roman" w:hAnsi="Times New Roman" w:cs="Times New Roman"/>
          <w:sz w:val="24"/>
          <w:szCs w:val="24"/>
        </w:rPr>
        <w:t xml:space="preserve"> </w:t>
      </w:r>
      <w:r w:rsidRPr="007A2240">
        <w:rPr>
          <w:rFonts w:ascii="Times New Roman" w:hAnsi="Times New Roman" w:cs="Times New Roman"/>
          <w:sz w:val="24"/>
          <w:szCs w:val="24"/>
        </w:rPr>
        <w:t>познавательно-речевое, художественно-эстетическое развитие</w:t>
      </w:r>
      <w:r>
        <w:rPr>
          <w:rFonts w:ascii="Times New Roman" w:hAnsi="Times New Roman" w:cs="Times New Roman"/>
          <w:sz w:val="24"/>
          <w:szCs w:val="24"/>
        </w:rPr>
        <w:t xml:space="preserve"> </w:t>
      </w:r>
      <w:r w:rsidRPr="007A2240">
        <w:rPr>
          <w:rFonts w:ascii="Times New Roman" w:hAnsi="Times New Roman" w:cs="Times New Roman"/>
          <w:sz w:val="24"/>
          <w:szCs w:val="24"/>
        </w:rPr>
        <w:t>и предусматривает обогащение детского развития посредством</w:t>
      </w:r>
      <w:r>
        <w:rPr>
          <w:rFonts w:ascii="Times New Roman" w:hAnsi="Times New Roman" w:cs="Times New Roman"/>
          <w:sz w:val="24"/>
          <w:szCs w:val="24"/>
        </w:rPr>
        <w:t xml:space="preserve"> </w:t>
      </w:r>
      <w:r w:rsidRPr="007A2240">
        <w:rPr>
          <w:rFonts w:ascii="Times New Roman" w:hAnsi="Times New Roman" w:cs="Times New Roman"/>
          <w:sz w:val="24"/>
          <w:szCs w:val="24"/>
        </w:rPr>
        <w:t>приобщения к истокам национальной культуры, краеведения,</w:t>
      </w:r>
      <w:r>
        <w:rPr>
          <w:rFonts w:ascii="Times New Roman" w:hAnsi="Times New Roman" w:cs="Times New Roman"/>
          <w:sz w:val="24"/>
          <w:szCs w:val="24"/>
        </w:rPr>
        <w:t xml:space="preserve"> </w:t>
      </w:r>
      <w:r w:rsidRPr="007A2240">
        <w:rPr>
          <w:rFonts w:ascii="Times New Roman" w:hAnsi="Times New Roman" w:cs="Times New Roman"/>
          <w:sz w:val="24"/>
          <w:szCs w:val="24"/>
        </w:rPr>
        <w:t>изучения татарского (русского) языка.</w:t>
      </w:r>
    </w:p>
    <w:p w:rsidR="003732E0" w:rsidRPr="007A2240" w:rsidRDefault="003732E0" w:rsidP="004320CF">
      <w:pPr>
        <w:autoSpaceDE w:val="0"/>
        <w:autoSpaceDN w:val="0"/>
        <w:adjustRightInd w:val="0"/>
        <w:spacing w:after="0" w:line="240" w:lineRule="auto"/>
        <w:ind w:left="142" w:firstLine="425"/>
        <w:jc w:val="both"/>
        <w:rPr>
          <w:rFonts w:ascii="Times New Roman" w:hAnsi="Times New Roman" w:cs="Times New Roman"/>
          <w:sz w:val="24"/>
          <w:szCs w:val="24"/>
        </w:rPr>
      </w:pPr>
      <w:r w:rsidRPr="007A2240">
        <w:rPr>
          <w:rFonts w:ascii="Times New Roman" w:hAnsi="Times New Roman" w:cs="Times New Roman"/>
          <w:sz w:val="24"/>
          <w:szCs w:val="24"/>
        </w:rPr>
        <w:t>Система мониторинга достижения детьми планируемых</w:t>
      </w:r>
      <w:r>
        <w:rPr>
          <w:rFonts w:ascii="Times New Roman" w:hAnsi="Times New Roman" w:cs="Times New Roman"/>
          <w:sz w:val="24"/>
          <w:szCs w:val="24"/>
        </w:rPr>
        <w:t xml:space="preserve"> </w:t>
      </w:r>
      <w:r w:rsidRPr="007A2240">
        <w:rPr>
          <w:rFonts w:ascii="Times New Roman" w:hAnsi="Times New Roman" w:cs="Times New Roman"/>
          <w:sz w:val="24"/>
          <w:szCs w:val="24"/>
        </w:rPr>
        <w:t>результатов предполагает мониторинг промежуточных результатов и оценку итоговых результатов освоения Программы.</w:t>
      </w:r>
      <w:r>
        <w:rPr>
          <w:rFonts w:ascii="Times New Roman" w:hAnsi="Times New Roman" w:cs="Times New Roman"/>
          <w:sz w:val="24"/>
          <w:szCs w:val="24"/>
        </w:rPr>
        <w:t xml:space="preserve"> </w:t>
      </w:r>
      <w:r w:rsidRPr="007A2240">
        <w:rPr>
          <w:rFonts w:ascii="Times New Roman" w:hAnsi="Times New Roman" w:cs="Times New Roman"/>
          <w:sz w:val="24"/>
          <w:szCs w:val="24"/>
        </w:rPr>
        <w:t>Планируемые итоговые результаты освоения Программы</w:t>
      </w:r>
      <w:r>
        <w:rPr>
          <w:rFonts w:ascii="Times New Roman" w:hAnsi="Times New Roman" w:cs="Times New Roman"/>
          <w:sz w:val="24"/>
          <w:szCs w:val="24"/>
        </w:rPr>
        <w:t xml:space="preserve"> </w:t>
      </w:r>
      <w:r w:rsidRPr="007A2240">
        <w:rPr>
          <w:rFonts w:ascii="Times New Roman" w:hAnsi="Times New Roman" w:cs="Times New Roman"/>
          <w:sz w:val="24"/>
          <w:szCs w:val="24"/>
        </w:rPr>
        <w:t>представляют собой развернутое описание целей психолого-педагогической работы в виде социального портрета ребенка</w:t>
      </w:r>
      <w:r>
        <w:rPr>
          <w:rFonts w:ascii="Times New Roman" w:hAnsi="Times New Roman" w:cs="Times New Roman"/>
          <w:sz w:val="24"/>
          <w:szCs w:val="24"/>
        </w:rPr>
        <w:t xml:space="preserve"> </w:t>
      </w:r>
      <w:r w:rsidRPr="007A2240">
        <w:rPr>
          <w:rFonts w:ascii="Times New Roman" w:hAnsi="Times New Roman" w:cs="Times New Roman"/>
          <w:sz w:val="24"/>
          <w:szCs w:val="24"/>
        </w:rPr>
        <w:t>7 лет, освоившего основную общеобразовательную программу</w:t>
      </w:r>
      <w:r>
        <w:rPr>
          <w:rFonts w:ascii="Times New Roman" w:hAnsi="Times New Roman" w:cs="Times New Roman"/>
          <w:sz w:val="24"/>
          <w:szCs w:val="24"/>
        </w:rPr>
        <w:t xml:space="preserve"> </w:t>
      </w:r>
      <w:r w:rsidRPr="007A2240">
        <w:rPr>
          <w:rFonts w:ascii="Times New Roman" w:hAnsi="Times New Roman" w:cs="Times New Roman"/>
          <w:sz w:val="24"/>
          <w:szCs w:val="24"/>
        </w:rPr>
        <w:t>дошкольного образован</w:t>
      </w:r>
      <w:r>
        <w:rPr>
          <w:rFonts w:ascii="Times New Roman" w:hAnsi="Times New Roman" w:cs="Times New Roman"/>
          <w:sz w:val="24"/>
          <w:szCs w:val="24"/>
        </w:rPr>
        <w:t>и</w:t>
      </w:r>
      <w:r w:rsidRPr="007A2240">
        <w:rPr>
          <w:rFonts w:ascii="Times New Roman" w:hAnsi="Times New Roman" w:cs="Times New Roman"/>
          <w:sz w:val="24"/>
          <w:szCs w:val="24"/>
        </w:rPr>
        <w:t>я</w:t>
      </w:r>
      <w:r>
        <w:rPr>
          <w:rFonts w:ascii="Times New Roman" w:hAnsi="Times New Roman" w:cs="Times New Roman"/>
          <w:sz w:val="24"/>
          <w:szCs w:val="24"/>
        </w:rPr>
        <w:t xml:space="preserve">. </w:t>
      </w:r>
      <w:r w:rsidRPr="007A2240">
        <w:rPr>
          <w:rFonts w:ascii="Times New Roman" w:hAnsi="Times New Roman" w:cs="Times New Roman"/>
          <w:sz w:val="24"/>
          <w:szCs w:val="24"/>
        </w:rPr>
        <w:t>Сформированные интегр</w:t>
      </w:r>
      <w:r>
        <w:rPr>
          <w:rFonts w:ascii="Times New Roman" w:hAnsi="Times New Roman" w:cs="Times New Roman"/>
          <w:sz w:val="24"/>
          <w:szCs w:val="24"/>
        </w:rPr>
        <w:t>ативные качества ребенка – итого</w:t>
      </w:r>
      <w:r w:rsidRPr="007A2240">
        <w:rPr>
          <w:rFonts w:ascii="Times New Roman" w:hAnsi="Times New Roman" w:cs="Times New Roman"/>
          <w:sz w:val="24"/>
          <w:szCs w:val="24"/>
        </w:rPr>
        <w:t>вый результат освоения Программы. Каждое качество позволяет на протяжении всего периода освоения Программы формировать его составляющие – промежуточные результаты.</w:t>
      </w:r>
    </w:p>
    <w:p w:rsidR="003732E0" w:rsidRPr="007A2240" w:rsidRDefault="003732E0" w:rsidP="004320CF">
      <w:pPr>
        <w:autoSpaceDE w:val="0"/>
        <w:autoSpaceDN w:val="0"/>
        <w:adjustRightInd w:val="0"/>
        <w:spacing w:after="0" w:line="240" w:lineRule="auto"/>
        <w:ind w:left="142" w:firstLine="425"/>
        <w:jc w:val="both"/>
        <w:rPr>
          <w:rFonts w:ascii="Times New Roman" w:hAnsi="Times New Roman" w:cs="Times New Roman"/>
          <w:sz w:val="24"/>
          <w:szCs w:val="24"/>
        </w:rPr>
      </w:pPr>
      <w:r w:rsidRPr="007A2240">
        <w:rPr>
          <w:rFonts w:ascii="Times New Roman" w:hAnsi="Times New Roman" w:cs="Times New Roman"/>
          <w:sz w:val="24"/>
          <w:szCs w:val="24"/>
        </w:rPr>
        <w:t>Мониторинг промежуточных результатов освоения Программы проводится два раза в год</w:t>
      </w:r>
      <w:r>
        <w:rPr>
          <w:rFonts w:ascii="Times New Roman" w:hAnsi="Times New Roman" w:cs="Times New Roman"/>
          <w:sz w:val="24"/>
          <w:szCs w:val="24"/>
        </w:rPr>
        <w:t>. На что обязательно издается приказ по учреждению.</w:t>
      </w:r>
    </w:p>
    <w:p w:rsidR="003732E0" w:rsidRPr="007A2240" w:rsidRDefault="003732E0" w:rsidP="004320CF">
      <w:pPr>
        <w:autoSpaceDE w:val="0"/>
        <w:autoSpaceDN w:val="0"/>
        <w:adjustRightInd w:val="0"/>
        <w:spacing w:after="0" w:line="240" w:lineRule="auto"/>
        <w:ind w:left="142" w:firstLine="425"/>
        <w:jc w:val="both"/>
        <w:rPr>
          <w:rFonts w:ascii="Times New Roman" w:hAnsi="Times New Roman" w:cs="Times New Roman"/>
          <w:sz w:val="24"/>
          <w:szCs w:val="24"/>
        </w:rPr>
      </w:pPr>
      <w:r w:rsidRPr="007A2240">
        <w:rPr>
          <w:rFonts w:ascii="Times New Roman" w:hAnsi="Times New Roman" w:cs="Times New Roman"/>
          <w:sz w:val="24"/>
          <w:szCs w:val="24"/>
        </w:rPr>
        <w:t>Основная задача мониторинга заключается</w:t>
      </w:r>
      <w:r>
        <w:rPr>
          <w:rFonts w:ascii="Times New Roman" w:hAnsi="Times New Roman" w:cs="Times New Roman"/>
          <w:sz w:val="24"/>
          <w:szCs w:val="24"/>
        </w:rPr>
        <w:t xml:space="preserve"> </w:t>
      </w:r>
      <w:r w:rsidRPr="007A2240">
        <w:rPr>
          <w:rFonts w:ascii="Times New Roman" w:hAnsi="Times New Roman" w:cs="Times New Roman"/>
          <w:sz w:val="24"/>
          <w:szCs w:val="24"/>
        </w:rPr>
        <w:t>в определении степени освоения ребенком Программы и влияния образовательного процесса на динамику формирования</w:t>
      </w:r>
      <w:r>
        <w:rPr>
          <w:rFonts w:ascii="Times New Roman" w:hAnsi="Times New Roman" w:cs="Times New Roman"/>
          <w:sz w:val="24"/>
          <w:szCs w:val="24"/>
        </w:rPr>
        <w:t xml:space="preserve"> </w:t>
      </w:r>
      <w:r w:rsidRPr="007A2240">
        <w:rPr>
          <w:rFonts w:ascii="Times New Roman" w:hAnsi="Times New Roman" w:cs="Times New Roman"/>
          <w:sz w:val="24"/>
          <w:szCs w:val="24"/>
        </w:rPr>
        <w:t>интегративных качеств.</w:t>
      </w:r>
      <w:r>
        <w:rPr>
          <w:rFonts w:ascii="Times New Roman" w:hAnsi="Times New Roman" w:cs="Times New Roman"/>
          <w:sz w:val="24"/>
          <w:szCs w:val="24"/>
        </w:rPr>
        <w:t xml:space="preserve"> </w:t>
      </w:r>
      <w:r w:rsidRPr="007A2240">
        <w:rPr>
          <w:rFonts w:ascii="Times New Roman" w:hAnsi="Times New Roman" w:cs="Times New Roman"/>
          <w:sz w:val="24"/>
          <w:szCs w:val="24"/>
        </w:rPr>
        <w:t>В процессе мониторинга выявляются физические, интеллектуальные и личностные качества, обозначенные в федеральных государственных требованиях. Достижения детей</w:t>
      </w:r>
    </w:p>
    <w:p w:rsidR="003732E0" w:rsidRDefault="003732E0" w:rsidP="004320CF">
      <w:pPr>
        <w:autoSpaceDE w:val="0"/>
        <w:autoSpaceDN w:val="0"/>
        <w:adjustRightInd w:val="0"/>
        <w:spacing w:after="0" w:line="240" w:lineRule="auto"/>
        <w:ind w:left="142" w:firstLine="425"/>
        <w:jc w:val="both"/>
        <w:rPr>
          <w:rFonts w:ascii="Times New Roman" w:hAnsi="Times New Roman" w:cs="Times New Roman"/>
          <w:sz w:val="24"/>
          <w:szCs w:val="24"/>
        </w:rPr>
      </w:pPr>
      <w:r w:rsidRPr="007A2240">
        <w:rPr>
          <w:rFonts w:ascii="Times New Roman" w:hAnsi="Times New Roman" w:cs="Times New Roman"/>
          <w:sz w:val="24"/>
          <w:szCs w:val="24"/>
        </w:rPr>
        <w:t>оцениваются путем использования низкоформализованных</w:t>
      </w:r>
      <w:r>
        <w:rPr>
          <w:rFonts w:ascii="Times New Roman" w:hAnsi="Times New Roman" w:cs="Times New Roman"/>
          <w:sz w:val="24"/>
          <w:szCs w:val="24"/>
        </w:rPr>
        <w:t xml:space="preserve"> </w:t>
      </w:r>
      <w:r w:rsidRPr="007A2240">
        <w:rPr>
          <w:rFonts w:ascii="Times New Roman" w:hAnsi="Times New Roman" w:cs="Times New Roman"/>
          <w:sz w:val="24"/>
          <w:szCs w:val="24"/>
        </w:rPr>
        <w:t>(наблюдения, беседы, педагогические ситуации, беседы с родителями) и высокоформализованных методов (тесты, пробы и</w:t>
      </w:r>
      <w:r>
        <w:rPr>
          <w:rFonts w:ascii="Times New Roman" w:hAnsi="Times New Roman" w:cs="Times New Roman"/>
          <w:sz w:val="24"/>
          <w:szCs w:val="24"/>
        </w:rPr>
        <w:t xml:space="preserve"> </w:t>
      </w:r>
      <w:r w:rsidRPr="007A2240">
        <w:rPr>
          <w:rFonts w:ascii="Times New Roman" w:hAnsi="Times New Roman" w:cs="Times New Roman"/>
          <w:sz w:val="24"/>
          <w:szCs w:val="24"/>
        </w:rPr>
        <w:t>др.).</w:t>
      </w:r>
    </w:p>
    <w:p w:rsidR="003732E0" w:rsidRPr="007A2240" w:rsidRDefault="003732E0" w:rsidP="004320CF">
      <w:pPr>
        <w:autoSpaceDE w:val="0"/>
        <w:autoSpaceDN w:val="0"/>
        <w:adjustRightInd w:val="0"/>
        <w:spacing w:after="0" w:line="240" w:lineRule="auto"/>
        <w:ind w:left="142" w:firstLine="425"/>
        <w:jc w:val="both"/>
        <w:rPr>
          <w:rFonts w:ascii="Times New Roman" w:hAnsi="Times New Roman" w:cs="Times New Roman"/>
          <w:sz w:val="24"/>
          <w:szCs w:val="24"/>
        </w:rPr>
      </w:pPr>
      <w:r w:rsidRPr="007A2240">
        <w:rPr>
          <w:rFonts w:ascii="Times New Roman" w:hAnsi="Times New Roman" w:cs="Times New Roman"/>
          <w:sz w:val="24"/>
          <w:szCs w:val="24"/>
        </w:rPr>
        <w:t xml:space="preserve"> В мониторинге результатов обучения татарскому (русскому) языку рекомендуется использовать учебно-методические</w:t>
      </w:r>
      <w:r>
        <w:rPr>
          <w:rFonts w:ascii="Times New Roman" w:hAnsi="Times New Roman" w:cs="Times New Roman"/>
          <w:sz w:val="24"/>
          <w:szCs w:val="24"/>
        </w:rPr>
        <w:t xml:space="preserve"> </w:t>
      </w:r>
      <w:r w:rsidRPr="007A2240">
        <w:rPr>
          <w:rFonts w:ascii="Times New Roman" w:hAnsi="Times New Roman" w:cs="Times New Roman"/>
          <w:sz w:val="24"/>
          <w:szCs w:val="24"/>
        </w:rPr>
        <w:t>комплекты «Говорим по-татарски», «Изучаем русский язык»,</w:t>
      </w:r>
      <w:r>
        <w:rPr>
          <w:rFonts w:ascii="Times New Roman" w:hAnsi="Times New Roman" w:cs="Times New Roman"/>
          <w:sz w:val="24"/>
          <w:szCs w:val="24"/>
        </w:rPr>
        <w:t xml:space="preserve"> </w:t>
      </w:r>
      <w:r w:rsidRPr="007A2240">
        <w:rPr>
          <w:rFonts w:ascii="Times New Roman" w:hAnsi="Times New Roman" w:cs="Times New Roman"/>
          <w:sz w:val="24"/>
          <w:szCs w:val="24"/>
        </w:rPr>
        <w:t>2011.</w:t>
      </w:r>
    </w:p>
    <w:p w:rsidR="003732E0" w:rsidRPr="007A2240" w:rsidRDefault="003732E0" w:rsidP="004320CF">
      <w:pPr>
        <w:autoSpaceDE w:val="0"/>
        <w:autoSpaceDN w:val="0"/>
        <w:adjustRightInd w:val="0"/>
        <w:spacing w:after="0" w:line="240" w:lineRule="auto"/>
        <w:ind w:left="142" w:firstLine="425"/>
        <w:jc w:val="both"/>
        <w:rPr>
          <w:rFonts w:ascii="Times New Roman" w:hAnsi="Times New Roman" w:cs="Times New Roman"/>
          <w:sz w:val="24"/>
          <w:szCs w:val="24"/>
        </w:rPr>
      </w:pPr>
      <w:r w:rsidRPr="007A2240">
        <w:rPr>
          <w:rFonts w:ascii="Times New Roman" w:hAnsi="Times New Roman" w:cs="Times New Roman"/>
          <w:sz w:val="24"/>
          <w:szCs w:val="24"/>
        </w:rPr>
        <w:t>Диагностика промежуточных результатов является важным</w:t>
      </w:r>
      <w:r>
        <w:rPr>
          <w:rFonts w:ascii="Times New Roman" w:hAnsi="Times New Roman" w:cs="Times New Roman"/>
          <w:sz w:val="24"/>
          <w:szCs w:val="24"/>
        </w:rPr>
        <w:t xml:space="preserve">  </w:t>
      </w:r>
      <w:r w:rsidRPr="007A2240">
        <w:rPr>
          <w:rFonts w:ascii="Times New Roman" w:hAnsi="Times New Roman" w:cs="Times New Roman"/>
          <w:sz w:val="24"/>
          <w:szCs w:val="24"/>
        </w:rPr>
        <w:t>элементом профессиональной деятельности педагогов, но она</w:t>
      </w:r>
      <w:r>
        <w:rPr>
          <w:rFonts w:ascii="Times New Roman" w:hAnsi="Times New Roman" w:cs="Times New Roman"/>
          <w:sz w:val="24"/>
          <w:szCs w:val="24"/>
        </w:rPr>
        <w:t xml:space="preserve"> </w:t>
      </w:r>
      <w:r w:rsidRPr="007A2240">
        <w:rPr>
          <w:rFonts w:ascii="Times New Roman" w:hAnsi="Times New Roman" w:cs="Times New Roman"/>
          <w:sz w:val="24"/>
          <w:szCs w:val="24"/>
        </w:rPr>
        <w:t>не должна значительно усложнять ее, нарушать ход образовательного процесса. Обязательным требованием к построению</w:t>
      </w:r>
      <w:r>
        <w:rPr>
          <w:rFonts w:ascii="Times New Roman" w:hAnsi="Times New Roman" w:cs="Times New Roman"/>
          <w:sz w:val="24"/>
          <w:szCs w:val="24"/>
        </w:rPr>
        <w:t xml:space="preserve"> </w:t>
      </w:r>
      <w:r w:rsidRPr="007A2240">
        <w:rPr>
          <w:rFonts w:ascii="Times New Roman" w:hAnsi="Times New Roman" w:cs="Times New Roman"/>
          <w:sz w:val="24"/>
          <w:szCs w:val="24"/>
        </w:rPr>
        <w:t>системы мониторинга является использование только тех методов, применение которых позволяет получить необходимый</w:t>
      </w:r>
      <w:r>
        <w:rPr>
          <w:rFonts w:ascii="Times New Roman" w:hAnsi="Times New Roman" w:cs="Times New Roman"/>
          <w:sz w:val="24"/>
          <w:szCs w:val="24"/>
        </w:rPr>
        <w:t xml:space="preserve">  </w:t>
      </w:r>
      <w:r w:rsidRPr="007A2240">
        <w:rPr>
          <w:rFonts w:ascii="Times New Roman" w:hAnsi="Times New Roman" w:cs="Times New Roman"/>
          <w:sz w:val="24"/>
          <w:szCs w:val="24"/>
        </w:rPr>
        <w:t>объем и</w:t>
      </w:r>
      <w:r>
        <w:rPr>
          <w:rFonts w:ascii="Times New Roman" w:hAnsi="Times New Roman" w:cs="Times New Roman"/>
          <w:sz w:val="24"/>
          <w:szCs w:val="24"/>
        </w:rPr>
        <w:t>нформации в оптимальные сроки.</w:t>
      </w:r>
    </w:p>
    <w:p w:rsidR="003732E0" w:rsidRDefault="003732E0"/>
    <w:p w:rsidR="003732E0" w:rsidRDefault="003732E0" w:rsidP="004320CF"/>
    <w:sectPr w:rsidR="003732E0" w:rsidSect="004320CF">
      <w:footerReference w:type="default" r:id="rId7"/>
      <w:pgSz w:w="11906" w:h="16838"/>
      <w:pgMar w:top="851" w:right="851" w:bottom="851" w:left="993"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5931" w:rsidRDefault="00075931">
      <w:pPr>
        <w:spacing w:after="0" w:line="240" w:lineRule="auto"/>
      </w:pPr>
      <w:r>
        <w:separator/>
      </w:r>
    </w:p>
  </w:endnote>
  <w:endnote w:type="continuationSeparator" w:id="0">
    <w:p w:rsidR="00075931" w:rsidRDefault="000759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MS Reference Sans Serif">
    <w:panose1 w:val="020B0604030504040204"/>
    <w:charset w:val="CC"/>
    <w:family w:val="swiss"/>
    <w:pitch w:val="variable"/>
    <w:sig w:usb0="20000287" w:usb1="00000000" w:usb2="00000000" w:usb3="00000000" w:csb0="0000019F" w:csb1="00000000"/>
  </w:font>
  <w:font w:name="Franklin Gothic Medium">
    <w:panose1 w:val="020B0603020102020204"/>
    <w:charset w:val="CC"/>
    <w:family w:val="swiss"/>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Impact">
    <w:panose1 w:val="020B0806030902050204"/>
    <w:charset w:val="CC"/>
    <w:family w:val="swiss"/>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TimesNewRomanPS-BoldMT">
    <w:panose1 w:val="00000000000000000000"/>
    <w:charset w:val="CC"/>
    <w:family w:val="auto"/>
    <w:notTrueType/>
    <w:pitch w:val="default"/>
    <w:sig w:usb0="00000201" w:usb1="00000000" w:usb2="00000000" w:usb3="00000000" w:csb0="00000004"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TimesNewRomanPS-ItalicMT">
    <w:altName w:val="Times New Roman"/>
    <w:panose1 w:val="00000000000000000000"/>
    <w:charset w:val="CC"/>
    <w:family w:val="auto"/>
    <w:notTrueType/>
    <w:pitch w:val="default"/>
    <w:sig w:usb0="00000203" w:usb1="00000000" w:usb2="00000000" w:usb3="00000000" w:csb0="00000005" w:csb1="00000000"/>
  </w:font>
  <w:font w:name="TimesNewRomanPS-BoldItalicMT">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32E0" w:rsidRDefault="003732E0" w:rsidP="0023014D">
    <w:pPr>
      <w:pStyle w:val="a5"/>
      <w:framePr w:wrap="auto" w:vAnchor="text" w:hAnchor="margin" w:xAlign="right" w:y="1"/>
      <w:rPr>
        <w:rStyle w:val="a9"/>
      </w:rPr>
    </w:pPr>
  </w:p>
  <w:p w:rsidR="003732E0" w:rsidRDefault="003732E0" w:rsidP="0023014D">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5931" w:rsidRDefault="00075931">
      <w:pPr>
        <w:spacing w:after="0" w:line="240" w:lineRule="auto"/>
      </w:pPr>
      <w:r>
        <w:separator/>
      </w:r>
    </w:p>
  </w:footnote>
  <w:footnote w:type="continuationSeparator" w:id="0">
    <w:p w:rsidR="00075931" w:rsidRDefault="0007593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5EECF270"/>
    <w:lvl w:ilvl="0">
      <w:start w:val="1"/>
      <w:numFmt w:val="bullet"/>
      <w:lvlText w:val=""/>
      <w:lvlJc w:val="left"/>
      <w:pPr>
        <w:tabs>
          <w:tab w:val="num" w:pos="643"/>
        </w:tabs>
        <w:ind w:left="643" w:hanging="360"/>
      </w:pPr>
      <w:rPr>
        <w:rFonts w:ascii="Symbol" w:hAnsi="Symbol" w:cs="Symbol" w:hint="default"/>
      </w:rPr>
    </w:lvl>
  </w:abstractNum>
  <w:abstractNum w:abstractNumId="1">
    <w:nsid w:val="1454086C"/>
    <w:multiLevelType w:val="hybridMultilevel"/>
    <w:tmpl w:val="BE622548"/>
    <w:lvl w:ilvl="0" w:tplc="D338BCF0">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41EF3ED1"/>
    <w:multiLevelType w:val="hybridMultilevel"/>
    <w:tmpl w:val="367CB628"/>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nsid w:val="72631648"/>
    <w:multiLevelType w:val="hybridMultilevel"/>
    <w:tmpl w:val="7FE4F6F2"/>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7DEA599F"/>
    <w:multiLevelType w:val="hybridMultilevel"/>
    <w:tmpl w:val="5C4892D6"/>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7F576ED6"/>
    <w:multiLevelType w:val="hybridMultilevel"/>
    <w:tmpl w:val="93303294"/>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num>
  <w:num w:numId="2">
    <w:abstractNumId w:val="0"/>
  </w:num>
  <w:num w:numId="3">
    <w:abstractNumId w:val="4"/>
  </w:num>
  <w:num w:numId="4">
    <w:abstractNumId w:val="3"/>
  </w:num>
  <w:num w:numId="5">
    <w:abstractNumId w:val="2"/>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08"/>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2"/>
  </w:compat>
  <w:rsids>
    <w:rsidRoot w:val="0023014D"/>
    <w:rsid w:val="00022114"/>
    <w:rsid w:val="00023895"/>
    <w:rsid w:val="0004660A"/>
    <w:rsid w:val="00062467"/>
    <w:rsid w:val="00075931"/>
    <w:rsid w:val="00084B30"/>
    <w:rsid w:val="000922C5"/>
    <w:rsid w:val="000E1600"/>
    <w:rsid w:val="001939A7"/>
    <w:rsid w:val="001D0F92"/>
    <w:rsid w:val="001E14EA"/>
    <w:rsid w:val="0023014D"/>
    <w:rsid w:val="00236489"/>
    <w:rsid w:val="002405A1"/>
    <w:rsid w:val="00242570"/>
    <w:rsid w:val="002865C3"/>
    <w:rsid w:val="00365887"/>
    <w:rsid w:val="003732E0"/>
    <w:rsid w:val="00373C68"/>
    <w:rsid w:val="003C34F5"/>
    <w:rsid w:val="00405971"/>
    <w:rsid w:val="004320CF"/>
    <w:rsid w:val="00436B02"/>
    <w:rsid w:val="00442866"/>
    <w:rsid w:val="00462977"/>
    <w:rsid w:val="00484167"/>
    <w:rsid w:val="0052506E"/>
    <w:rsid w:val="0054145F"/>
    <w:rsid w:val="0058262B"/>
    <w:rsid w:val="005C02DE"/>
    <w:rsid w:val="005C3279"/>
    <w:rsid w:val="005E5705"/>
    <w:rsid w:val="006177C1"/>
    <w:rsid w:val="006279D9"/>
    <w:rsid w:val="00650619"/>
    <w:rsid w:val="00673B33"/>
    <w:rsid w:val="00701D67"/>
    <w:rsid w:val="00714DF8"/>
    <w:rsid w:val="007217BD"/>
    <w:rsid w:val="007A2240"/>
    <w:rsid w:val="007D4297"/>
    <w:rsid w:val="007F1C54"/>
    <w:rsid w:val="00817B0D"/>
    <w:rsid w:val="00844CF7"/>
    <w:rsid w:val="008D11A6"/>
    <w:rsid w:val="008F136F"/>
    <w:rsid w:val="008F6F00"/>
    <w:rsid w:val="00971D94"/>
    <w:rsid w:val="009F0B4A"/>
    <w:rsid w:val="00A01111"/>
    <w:rsid w:val="00AA32F6"/>
    <w:rsid w:val="00AF603A"/>
    <w:rsid w:val="00B4220F"/>
    <w:rsid w:val="00BA7845"/>
    <w:rsid w:val="00BE3578"/>
    <w:rsid w:val="00C975EE"/>
    <w:rsid w:val="00CD317D"/>
    <w:rsid w:val="00CE251C"/>
    <w:rsid w:val="00CF73CA"/>
    <w:rsid w:val="00D50B54"/>
    <w:rsid w:val="00D654AB"/>
    <w:rsid w:val="00D826B8"/>
    <w:rsid w:val="00DA2725"/>
    <w:rsid w:val="00DA3364"/>
    <w:rsid w:val="00DA4247"/>
    <w:rsid w:val="00E035EB"/>
    <w:rsid w:val="00E703E6"/>
    <w:rsid w:val="00E84365"/>
    <w:rsid w:val="00EC58AB"/>
    <w:rsid w:val="00EE381B"/>
    <w:rsid w:val="00F933CC"/>
    <w:rsid w:val="00F953D6"/>
    <w:rsid w:val="00FA7DB5"/>
    <w:rsid w:val="00FB19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B7CA2742-0E51-4F50-88BF-59F0303FD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lsdException w:name="header" w:locked="1" w:semiHidden="1" w:uiPriority="0" w:unhideWhenUsed="1"/>
    <w:lsdException w:name="footer" w:locked="1"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locked="1"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locked="1" w:semiHidden="1" w:uiPriority="0" w:unhideWhenUsed="1"/>
    <w:lsdException w:name="Body Text Indent" w:locked="1"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locked="1" w:semiHidden="1" w:uiPriority="0" w:unhideWhenUsed="1"/>
    <w:lsdException w:name="Body Text Indent 2" w:semiHidden="1" w:unhideWhenUsed="1"/>
    <w:lsdException w:name="Body Text Indent 3" w:locked="1" w:semiHidden="1" w:uiPriority="0"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locked="1"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E381B"/>
    <w:pPr>
      <w:spacing w:after="200" w:line="276" w:lineRule="auto"/>
    </w:pPr>
    <w:rPr>
      <w:rFonts w:cs="Calibri"/>
      <w:lang w:eastAsia="en-US"/>
    </w:rPr>
  </w:style>
  <w:style w:type="paragraph" w:styleId="1">
    <w:name w:val="heading 1"/>
    <w:basedOn w:val="a"/>
    <w:next w:val="a"/>
    <w:link w:val="10"/>
    <w:uiPriority w:val="99"/>
    <w:qFormat/>
    <w:rsid w:val="0023014D"/>
    <w:pPr>
      <w:keepNext/>
      <w:spacing w:after="0" w:line="240" w:lineRule="auto"/>
      <w:outlineLvl w:val="0"/>
    </w:pPr>
    <w:rPr>
      <w:rFonts w:ascii="Times New Roman" w:eastAsia="Times New Roman" w:hAnsi="Times New Roman" w:cs="Times New Roman"/>
      <w:sz w:val="36"/>
      <w:szCs w:val="36"/>
    </w:rPr>
  </w:style>
  <w:style w:type="paragraph" w:styleId="2">
    <w:name w:val="heading 2"/>
    <w:basedOn w:val="a"/>
    <w:next w:val="a"/>
    <w:link w:val="20"/>
    <w:uiPriority w:val="99"/>
    <w:qFormat/>
    <w:rsid w:val="0023014D"/>
    <w:pPr>
      <w:keepNext/>
      <w:spacing w:after="0" w:line="240" w:lineRule="auto"/>
      <w:outlineLvl w:val="1"/>
    </w:pPr>
    <w:rPr>
      <w:rFonts w:ascii="Times New Roman" w:eastAsia="Times New Roman" w:hAnsi="Times New Roman" w:cs="Times New Roman"/>
      <w:sz w:val="28"/>
      <w:szCs w:val="28"/>
    </w:rPr>
  </w:style>
  <w:style w:type="paragraph" w:styleId="3">
    <w:name w:val="heading 3"/>
    <w:basedOn w:val="a"/>
    <w:next w:val="a"/>
    <w:link w:val="30"/>
    <w:uiPriority w:val="99"/>
    <w:qFormat/>
    <w:rsid w:val="0023014D"/>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uiPriority w:val="99"/>
    <w:qFormat/>
    <w:rsid w:val="0023014D"/>
    <w:pPr>
      <w:keepNext/>
      <w:spacing w:before="240" w:after="60" w:line="240" w:lineRule="auto"/>
      <w:outlineLvl w:val="3"/>
    </w:pPr>
    <w:rPr>
      <w:rFonts w:eastAsia="Times New Roman"/>
      <w:b/>
      <w:bCs/>
      <w:sz w:val="28"/>
      <w:szCs w:val="28"/>
    </w:rPr>
  </w:style>
  <w:style w:type="paragraph" w:styleId="5">
    <w:name w:val="heading 5"/>
    <w:basedOn w:val="a"/>
    <w:next w:val="a"/>
    <w:link w:val="50"/>
    <w:uiPriority w:val="99"/>
    <w:qFormat/>
    <w:rsid w:val="0023014D"/>
    <w:pPr>
      <w:spacing w:before="240" w:after="60" w:line="240" w:lineRule="auto"/>
      <w:outlineLvl w:val="4"/>
    </w:pPr>
    <w:rPr>
      <w:rFonts w:eastAsia="Times New Roman"/>
      <w:b/>
      <w:bCs/>
      <w:i/>
      <w:iCs/>
      <w:sz w:val="26"/>
      <w:szCs w:val="26"/>
    </w:rPr>
  </w:style>
  <w:style w:type="paragraph" w:styleId="6">
    <w:name w:val="heading 6"/>
    <w:basedOn w:val="a"/>
    <w:next w:val="a"/>
    <w:link w:val="60"/>
    <w:uiPriority w:val="99"/>
    <w:qFormat/>
    <w:rsid w:val="0023014D"/>
    <w:pPr>
      <w:spacing w:before="240" w:after="60" w:line="240" w:lineRule="auto"/>
      <w:outlineLvl w:val="5"/>
    </w:pPr>
    <w:rPr>
      <w:rFonts w:eastAsia="Times New Roman"/>
      <w:b/>
      <w:bCs/>
    </w:rPr>
  </w:style>
  <w:style w:type="paragraph" w:styleId="7">
    <w:name w:val="heading 7"/>
    <w:basedOn w:val="a"/>
    <w:next w:val="a"/>
    <w:link w:val="70"/>
    <w:uiPriority w:val="99"/>
    <w:qFormat/>
    <w:rsid w:val="0023014D"/>
    <w:pPr>
      <w:spacing w:before="240" w:after="60" w:line="240" w:lineRule="auto"/>
      <w:outlineLvl w:val="6"/>
    </w:pPr>
    <w:rPr>
      <w:rFonts w:eastAsia="Times New Roman"/>
      <w:sz w:val="24"/>
      <w:szCs w:val="24"/>
    </w:rPr>
  </w:style>
  <w:style w:type="paragraph" w:styleId="8">
    <w:name w:val="heading 8"/>
    <w:basedOn w:val="a"/>
    <w:next w:val="a"/>
    <w:link w:val="80"/>
    <w:uiPriority w:val="99"/>
    <w:qFormat/>
    <w:rsid w:val="0023014D"/>
    <w:pPr>
      <w:spacing w:before="240" w:after="60" w:line="240" w:lineRule="auto"/>
      <w:outlineLvl w:val="7"/>
    </w:pPr>
    <w:rPr>
      <w:rFonts w:eastAsia="Times New Roman"/>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23014D"/>
    <w:rPr>
      <w:rFonts w:ascii="Times New Roman" w:hAnsi="Times New Roman" w:cs="Times New Roman"/>
      <w:sz w:val="20"/>
      <w:szCs w:val="20"/>
    </w:rPr>
  </w:style>
  <w:style w:type="character" w:customStyle="1" w:styleId="20">
    <w:name w:val="Заголовок 2 Знак"/>
    <w:basedOn w:val="a0"/>
    <w:link w:val="2"/>
    <w:uiPriority w:val="99"/>
    <w:locked/>
    <w:rsid w:val="0023014D"/>
    <w:rPr>
      <w:rFonts w:ascii="Times New Roman" w:hAnsi="Times New Roman" w:cs="Times New Roman"/>
      <w:sz w:val="20"/>
      <w:szCs w:val="20"/>
    </w:rPr>
  </w:style>
  <w:style w:type="character" w:customStyle="1" w:styleId="30">
    <w:name w:val="Заголовок 3 Знак"/>
    <w:basedOn w:val="a0"/>
    <w:link w:val="3"/>
    <w:uiPriority w:val="99"/>
    <w:locked/>
    <w:rsid w:val="0023014D"/>
    <w:rPr>
      <w:rFonts w:ascii="Arial" w:hAnsi="Arial" w:cs="Arial"/>
      <w:b/>
      <w:bCs/>
      <w:sz w:val="26"/>
      <w:szCs w:val="26"/>
      <w:lang w:eastAsia="ru-RU"/>
    </w:rPr>
  </w:style>
  <w:style w:type="character" w:customStyle="1" w:styleId="40">
    <w:name w:val="Заголовок 4 Знак"/>
    <w:basedOn w:val="a0"/>
    <w:link w:val="4"/>
    <w:uiPriority w:val="99"/>
    <w:locked/>
    <w:rsid w:val="0023014D"/>
    <w:rPr>
      <w:rFonts w:ascii="Calibri" w:hAnsi="Calibri" w:cs="Calibri"/>
      <w:b/>
      <w:bCs/>
      <w:sz w:val="28"/>
      <w:szCs w:val="28"/>
    </w:rPr>
  </w:style>
  <w:style w:type="character" w:customStyle="1" w:styleId="50">
    <w:name w:val="Заголовок 5 Знак"/>
    <w:basedOn w:val="a0"/>
    <w:link w:val="5"/>
    <w:uiPriority w:val="99"/>
    <w:locked/>
    <w:rsid w:val="0023014D"/>
    <w:rPr>
      <w:rFonts w:ascii="Calibri" w:hAnsi="Calibri" w:cs="Calibri"/>
      <w:b/>
      <w:bCs/>
      <w:i/>
      <w:iCs/>
      <w:sz w:val="26"/>
      <w:szCs w:val="26"/>
    </w:rPr>
  </w:style>
  <w:style w:type="character" w:customStyle="1" w:styleId="60">
    <w:name w:val="Заголовок 6 Знак"/>
    <w:basedOn w:val="a0"/>
    <w:link w:val="6"/>
    <w:uiPriority w:val="99"/>
    <w:locked/>
    <w:rsid w:val="0023014D"/>
    <w:rPr>
      <w:rFonts w:ascii="Calibri" w:hAnsi="Calibri" w:cs="Calibri"/>
      <w:b/>
      <w:bCs/>
    </w:rPr>
  </w:style>
  <w:style w:type="character" w:customStyle="1" w:styleId="70">
    <w:name w:val="Заголовок 7 Знак"/>
    <w:basedOn w:val="a0"/>
    <w:link w:val="7"/>
    <w:uiPriority w:val="99"/>
    <w:locked/>
    <w:rsid w:val="0023014D"/>
    <w:rPr>
      <w:rFonts w:ascii="Calibri" w:hAnsi="Calibri" w:cs="Calibri"/>
      <w:sz w:val="24"/>
      <w:szCs w:val="24"/>
    </w:rPr>
  </w:style>
  <w:style w:type="character" w:customStyle="1" w:styleId="80">
    <w:name w:val="Заголовок 8 Знак"/>
    <w:basedOn w:val="a0"/>
    <w:link w:val="8"/>
    <w:uiPriority w:val="99"/>
    <w:locked/>
    <w:rsid w:val="0023014D"/>
    <w:rPr>
      <w:rFonts w:ascii="Calibri" w:hAnsi="Calibri" w:cs="Calibri"/>
      <w:i/>
      <w:iCs/>
      <w:sz w:val="24"/>
      <w:szCs w:val="24"/>
    </w:rPr>
  </w:style>
  <w:style w:type="paragraph" w:styleId="a3">
    <w:name w:val="Normal (Web)"/>
    <w:basedOn w:val="a"/>
    <w:uiPriority w:val="99"/>
    <w:rsid w:val="0023014D"/>
    <w:rPr>
      <w:rFonts w:cs="Times New Roman"/>
      <w:sz w:val="24"/>
      <w:szCs w:val="24"/>
    </w:rPr>
  </w:style>
  <w:style w:type="table" w:styleId="a4">
    <w:name w:val="Table Grid"/>
    <w:basedOn w:val="a1"/>
    <w:uiPriority w:val="99"/>
    <w:rsid w:val="0023014D"/>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uiPriority w:val="99"/>
    <w:rsid w:val="002301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6"/>
      <w:szCs w:val="26"/>
      <w:lang w:eastAsia="ru-RU"/>
    </w:rPr>
  </w:style>
  <w:style w:type="character" w:customStyle="1" w:styleId="HTML0">
    <w:name w:val="Стандартный HTML Знак"/>
    <w:basedOn w:val="a0"/>
    <w:link w:val="HTML"/>
    <w:uiPriority w:val="99"/>
    <w:locked/>
    <w:rsid w:val="0023014D"/>
    <w:rPr>
      <w:rFonts w:ascii="Courier New" w:hAnsi="Courier New" w:cs="Courier New"/>
      <w:sz w:val="26"/>
      <w:szCs w:val="26"/>
      <w:lang w:eastAsia="ru-RU"/>
    </w:rPr>
  </w:style>
  <w:style w:type="paragraph" w:customStyle="1" w:styleId="11">
    <w:name w:val="Цитата1"/>
    <w:basedOn w:val="a"/>
    <w:uiPriority w:val="99"/>
    <w:rsid w:val="0023014D"/>
    <w:pPr>
      <w:spacing w:after="0" w:line="240" w:lineRule="auto"/>
      <w:ind w:left="-851" w:right="-1192" w:firstLine="851"/>
      <w:jc w:val="center"/>
    </w:pPr>
    <w:rPr>
      <w:rFonts w:ascii="Times New Roman" w:eastAsia="Times New Roman" w:hAnsi="Times New Roman" w:cs="Times New Roman"/>
      <w:b/>
      <w:bCs/>
      <w:sz w:val="28"/>
      <w:szCs w:val="28"/>
      <w:lang w:eastAsia="ru-RU"/>
    </w:rPr>
  </w:style>
  <w:style w:type="paragraph" w:styleId="a5">
    <w:name w:val="footer"/>
    <w:basedOn w:val="a"/>
    <w:link w:val="a6"/>
    <w:uiPriority w:val="99"/>
    <w:rsid w:val="0023014D"/>
    <w:pPr>
      <w:tabs>
        <w:tab w:val="center" w:pos="4677"/>
        <w:tab w:val="right" w:pos="9355"/>
      </w:tabs>
      <w:spacing w:after="0" w:line="240" w:lineRule="auto"/>
    </w:pPr>
    <w:rPr>
      <w:rFonts w:ascii="Times New Roman" w:eastAsia="Times New Roman" w:hAnsi="Times New Roman" w:cs="Times New Roman"/>
      <w:sz w:val="20"/>
      <w:szCs w:val="20"/>
      <w:lang w:eastAsia="ru-RU"/>
    </w:rPr>
  </w:style>
  <w:style w:type="character" w:customStyle="1" w:styleId="a6">
    <w:name w:val="Нижний колонтитул Знак"/>
    <w:basedOn w:val="a0"/>
    <w:link w:val="a5"/>
    <w:uiPriority w:val="99"/>
    <w:locked/>
    <w:rsid w:val="0023014D"/>
    <w:rPr>
      <w:rFonts w:ascii="Times New Roman" w:hAnsi="Times New Roman" w:cs="Times New Roman"/>
      <w:sz w:val="20"/>
      <w:szCs w:val="20"/>
      <w:lang w:eastAsia="ru-RU"/>
    </w:rPr>
  </w:style>
  <w:style w:type="paragraph" w:customStyle="1" w:styleId="12">
    <w:name w:val="Обычный1"/>
    <w:uiPriority w:val="99"/>
    <w:rsid w:val="0023014D"/>
    <w:pPr>
      <w:widowControl w:val="0"/>
    </w:pPr>
    <w:rPr>
      <w:rFonts w:ascii="Times New Roman" w:eastAsia="Times New Roman" w:hAnsi="Times New Roman"/>
      <w:sz w:val="20"/>
      <w:szCs w:val="20"/>
    </w:rPr>
  </w:style>
  <w:style w:type="paragraph" w:customStyle="1" w:styleId="Style5">
    <w:name w:val="Style5"/>
    <w:basedOn w:val="a"/>
    <w:uiPriority w:val="99"/>
    <w:rsid w:val="0023014D"/>
    <w:pPr>
      <w:widowControl w:val="0"/>
      <w:autoSpaceDE w:val="0"/>
      <w:autoSpaceDN w:val="0"/>
      <w:adjustRightInd w:val="0"/>
      <w:spacing w:after="0" w:line="223" w:lineRule="exact"/>
      <w:ind w:firstLine="288"/>
      <w:jc w:val="both"/>
    </w:pPr>
    <w:rPr>
      <w:rFonts w:ascii="Tahoma" w:eastAsia="Times New Roman" w:hAnsi="Tahoma" w:cs="Tahoma"/>
      <w:sz w:val="24"/>
      <w:szCs w:val="24"/>
      <w:lang w:eastAsia="ru-RU"/>
    </w:rPr>
  </w:style>
  <w:style w:type="character" w:customStyle="1" w:styleId="FontStyle207">
    <w:name w:val="Font Style207"/>
    <w:uiPriority w:val="99"/>
    <w:rsid w:val="0023014D"/>
    <w:rPr>
      <w:rFonts w:ascii="Century Schoolbook" w:hAnsi="Century Schoolbook" w:cs="Century Schoolbook"/>
      <w:sz w:val="18"/>
      <w:szCs w:val="18"/>
    </w:rPr>
  </w:style>
  <w:style w:type="character" w:customStyle="1" w:styleId="FontStyle210">
    <w:name w:val="Font Style210"/>
    <w:uiPriority w:val="99"/>
    <w:rsid w:val="0023014D"/>
    <w:rPr>
      <w:rFonts w:ascii="Microsoft Sans Serif" w:hAnsi="Microsoft Sans Serif" w:cs="Microsoft Sans Serif"/>
      <w:b/>
      <w:bCs/>
      <w:spacing w:val="-10"/>
      <w:sz w:val="46"/>
      <w:szCs w:val="46"/>
    </w:rPr>
  </w:style>
  <w:style w:type="paragraph" w:customStyle="1" w:styleId="Style11">
    <w:name w:val="Style11"/>
    <w:basedOn w:val="a"/>
    <w:uiPriority w:val="99"/>
    <w:rsid w:val="0023014D"/>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24">
    <w:name w:val="Style24"/>
    <w:basedOn w:val="a"/>
    <w:uiPriority w:val="99"/>
    <w:rsid w:val="0023014D"/>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paragraph" w:customStyle="1" w:styleId="Style37">
    <w:name w:val="Style37"/>
    <w:basedOn w:val="a"/>
    <w:uiPriority w:val="99"/>
    <w:rsid w:val="0023014D"/>
    <w:pPr>
      <w:widowControl w:val="0"/>
      <w:autoSpaceDE w:val="0"/>
      <w:autoSpaceDN w:val="0"/>
      <w:adjustRightInd w:val="0"/>
      <w:spacing w:after="0" w:line="403" w:lineRule="exact"/>
      <w:jc w:val="both"/>
    </w:pPr>
    <w:rPr>
      <w:rFonts w:ascii="Tahoma" w:eastAsia="Times New Roman" w:hAnsi="Tahoma" w:cs="Tahoma"/>
      <w:sz w:val="24"/>
      <w:szCs w:val="24"/>
      <w:lang w:eastAsia="ru-RU"/>
    </w:rPr>
  </w:style>
  <w:style w:type="character" w:customStyle="1" w:styleId="FontStyle214">
    <w:name w:val="Font Style214"/>
    <w:uiPriority w:val="99"/>
    <w:rsid w:val="0023014D"/>
    <w:rPr>
      <w:rFonts w:ascii="Century Schoolbook" w:hAnsi="Century Schoolbook" w:cs="Century Schoolbook"/>
      <w:i/>
      <w:iCs/>
      <w:spacing w:val="20"/>
      <w:sz w:val="18"/>
      <w:szCs w:val="18"/>
    </w:rPr>
  </w:style>
  <w:style w:type="character" w:customStyle="1" w:styleId="FontStyle247">
    <w:name w:val="Font Style247"/>
    <w:uiPriority w:val="99"/>
    <w:rsid w:val="0023014D"/>
    <w:rPr>
      <w:rFonts w:ascii="Century Schoolbook" w:hAnsi="Century Schoolbook" w:cs="Century Schoolbook"/>
      <w:spacing w:val="-10"/>
      <w:sz w:val="20"/>
      <w:szCs w:val="20"/>
    </w:rPr>
  </w:style>
  <w:style w:type="paragraph" w:customStyle="1" w:styleId="Style14">
    <w:name w:val="Style14"/>
    <w:basedOn w:val="a"/>
    <w:uiPriority w:val="99"/>
    <w:rsid w:val="0023014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28">
    <w:name w:val="Style128"/>
    <w:basedOn w:val="a"/>
    <w:uiPriority w:val="99"/>
    <w:rsid w:val="0023014D"/>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94">
    <w:name w:val="Style94"/>
    <w:basedOn w:val="a"/>
    <w:uiPriority w:val="99"/>
    <w:rsid w:val="0023014D"/>
    <w:pPr>
      <w:widowControl w:val="0"/>
      <w:autoSpaceDE w:val="0"/>
      <w:autoSpaceDN w:val="0"/>
      <w:adjustRightInd w:val="0"/>
      <w:spacing w:after="0" w:line="259" w:lineRule="exact"/>
    </w:pPr>
    <w:rPr>
      <w:rFonts w:ascii="Tahoma" w:eastAsia="Times New Roman" w:hAnsi="Tahoma" w:cs="Tahoma"/>
      <w:sz w:val="24"/>
      <w:szCs w:val="24"/>
      <w:lang w:eastAsia="ru-RU"/>
    </w:rPr>
  </w:style>
  <w:style w:type="character" w:customStyle="1" w:styleId="FontStyle227">
    <w:name w:val="Font Style227"/>
    <w:uiPriority w:val="99"/>
    <w:rsid w:val="0023014D"/>
    <w:rPr>
      <w:rFonts w:ascii="Microsoft Sans Serif" w:hAnsi="Microsoft Sans Serif" w:cs="Microsoft Sans Serif"/>
      <w:b/>
      <w:bCs/>
      <w:sz w:val="20"/>
      <w:szCs w:val="20"/>
    </w:rPr>
  </w:style>
  <w:style w:type="paragraph" w:customStyle="1" w:styleId="Style18">
    <w:name w:val="Style18"/>
    <w:basedOn w:val="a"/>
    <w:uiPriority w:val="99"/>
    <w:rsid w:val="0023014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86">
    <w:name w:val="Style86"/>
    <w:basedOn w:val="a"/>
    <w:uiPriority w:val="99"/>
    <w:rsid w:val="0023014D"/>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93">
    <w:name w:val="Style93"/>
    <w:basedOn w:val="a"/>
    <w:uiPriority w:val="99"/>
    <w:rsid w:val="0023014D"/>
    <w:pPr>
      <w:widowControl w:val="0"/>
      <w:autoSpaceDE w:val="0"/>
      <w:autoSpaceDN w:val="0"/>
      <w:adjustRightInd w:val="0"/>
      <w:spacing w:after="0" w:line="317" w:lineRule="exact"/>
    </w:pPr>
    <w:rPr>
      <w:rFonts w:ascii="Tahoma" w:eastAsia="Times New Roman" w:hAnsi="Tahoma" w:cs="Tahoma"/>
      <w:sz w:val="24"/>
      <w:szCs w:val="24"/>
      <w:lang w:eastAsia="ru-RU"/>
    </w:rPr>
  </w:style>
  <w:style w:type="paragraph" w:customStyle="1" w:styleId="Style99">
    <w:name w:val="Style99"/>
    <w:basedOn w:val="a"/>
    <w:uiPriority w:val="99"/>
    <w:rsid w:val="0023014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02">
    <w:name w:val="Style102"/>
    <w:basedOn w:val="a"/>
    <w:uiPriority w:val="99"/>
    <w:rsid w:val="0023014D"/>
    <w:pPr>
      <w:widowControl w:val="0"/>
      <w:autoSpaceDE w:val="0"/>
      <w:autoSpaceDN w:val="0"/>
      <w:adjustRightInd w:val="0"/>
      <w:spacing w:after="0" w:line="259" w:lineRule="exact"/>
      <w:ind w:firstLine="192"/>
    </w:pPr>
    <w:rPr>
      <w:rFonts w:ascii="Tahoma" w:eastAsia="Times New Roman" w:hAnsi="Tahoma" w:cs="Tahoma"/>
      <w:sz w:val="24"/>
      <w:szCs w:val="24"/>
      <w:lang w:eastAsia="ru-RU"/>
    </w:rPr>
  </w:style>
  <w:style w:type="paragraph" w:customStyle="1" w:styleId="Style117">
    <w:name w:val="Style117"/>
    <w:basedOn w:val="a"/>
    <w:uiPriority w:val="99"/>
    <w:rsid w:val="0023014D"/>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paragraph" w:customStyle="1" w:styleId="Style184">
    <w:name w:val="Style184"/>
    <w:basedOn w:val="a"/>
    <w:uiPriority w:val="99"/>
    <w:rsid w:val="0023014D"/>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29">
    <w:name w:val="Font Style229"/>
    <w:uiPriority w:val="99"/>
    <w:rsid w:val="0023014D"/>
    <w:rPr>
      <w:rFonts w:ascii="MS Reference Sans Serif" w:hAnsi="MS Reference Sans Serif" w:cs="MS Reference Sans Serif"/>
      <w:i/>
      <w:iCs/>
      <w:spacing w:val="-10"/>
      <w:sz w:val="18"/>
      <w:szCs w:val="18"/>
    </w:rPr>
  </w:style>
  <w:style w:type="character" w:customStyle="1" w:styleId="FontStyle242">
    <w:name w:val="Font Style242"/>
    <w:uiPriority w:val="99"/>
    <w:rsid w:val="0023014D"/>
    <w:rPr>
      <w:rFonts w:ascii="Century Schoolbook" w:hAnsi="Century Schoolbook" w:cs="Century Schoolbook"/>
      <w:b/>
      <w:bCs/>
      <w:sz w:val="12"/>
      <w:szCs w:val="12"/>
    </w:rPr>
  </w:style>
  <w:style w:type="character" w:customStyle="1" w:styleId="FontStyle266">
    <w:name w:val="Font Style266"/>
    <w:uiPriority w:val="99"/>
    <w:rsid w:val="0023014D"/>
    <w:rPr>
      <w:rFonts w:ascii="Microsoft Sans Serif" w:hAnsi="Microsoft Sans Serif" w:cs="Microsoft Sans Serif"/>
      <w:b/>
      <w:bCs/>
      <w:sz w:val="28"/>
      <w:szCs w:val="28"/>
    </w:rPr>
  </w:style>
  <w:style w:type="character" w:customStyle="1" w:styleId="FontStyle267">
    <w:name w:val="Font Style267"/>
    <w:uiPriority w:val="99"/>
    <w:rsid w:val="0023014D"/>
    <w:rPr>
      <w:rFonts w:ascii="Franklin Gothic Medium" w:hAnsi="Franklin Gothic Medium" w:cs="Franklin Gothic Medium"/>
      <w:sz w:val="20"/>
      <w:szCs w:val="20"/>
    </w:rPr>
  </w:style>
  <w:style w:type="character" w:customStyle="1" w:styleId="FontStyle292">
    <w:name w:val="Font Style292"/>
    <w:uiPriority w:val="99"/>
    <w:rsid w:val="0023014D"/>
    <w:rPr>
      <w:rFonts w:ascii="Century Schoolbook" w:hAnsi="Century Schoolbook" w:cs="Century Schoolbook"/>
      <w:b/>
      <w:bCs/>
      <w:sz w:val="18"/>
      <w:szCs w:val="18"/>
    </w:rPr>
  </w:style>
  <w:style w:type="character" w:customStyle="1" w:styleId="FontStyle301">
    <w:name w:val="Font Style301"/>
    <w:uiPriority w:val="99"/>
    <w:rsid w:val="0023014D"/>
    <w:rPr>
      <w:rFonts w:ascii="Franklin Gothic Medium" w:hAnsi="Franklin Gothic Medium" w:cs="Franklin Gothic Medium"/>
      <w:i/>
      <w:iCs/>
      <w:sz w:val="18"/>
      <w:szCs w:val="18"/>
    </w:rPr>
  </w:style>
  <w:style w:type="character" w:customStyle="1" w:styleId="FontStyle308">
    <w:name w:val="Font Style308"/>
    <w:uiPriority w:val="99"/>
    <w:rsid w:val="0023014D"/>
    <w:rPr>
      <w:rFonts w:ascii="Century Schoolbook" w:hAnsi="Century Schoolbook" w:cs="Century Schoolbook"/>
      <w:i/>
      <w:iCs/>
      <w:spacing w:val="-20"/>
      <w:sz w:val="20"/>
      <w:szCs w:val="20"/>
    </w:rPr>
  </w:style>
  <w:style w:type="paragraph" w:customStyle="1" w:styleId="Style17">
    <w:name w:val="Style17"/>
    <w:basedOn w:val="a"/>
    <w:uiPriority w:val="99"/>
    <w:rsid w:val="0023014D"/>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09">
    <w:name w:val="Font Style209"/>
    <w:uiPriority w:val="99"/>
    <w:rsid w:val="0023014D"/>
    <w:rPr>
      <w:rFonts w:ascii="Microsoft Sans Serif" w:hAnsi="Microsoft Sans Serif" w:cs="Microsoft Sans Serif"/>
      <w:b/>
      <w:bCs/>
      <w:sz w:val="26"/>
      <w:szCs w:val="26"/>
    </w:rPr>
  </w:style>
  <w:style w:type="paragraph" w:customStyle="1" w:styleId="Style52">
    <w:name w:val="Style52"/>
    <w:basedOn w:val="a"/>
    <w:uiPriority w:val="99"/>
    <w:rsid w:val="0023014D"/>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character" w:customStyle="1" w:styleId="FontStyle226">
    <w:name w:val="Font Style226"/>
    <w:uiPriority w:val="99"/>
    <w:rsid w:val="0023014D"/>
    <w:rPr>
      <w:rFonts w:ascii="Century Schoolbook" w:hAnsi="Century Schoolbook" w:cs="Century Schoolbook"/>
      <w:sz w:val="18"/>
      <w:szCs w:val="18"/>
    </w:rPr>
  </w:style>
  <w:style w:type="paragraph" w:customStyle="1" w:styleId="Style118">
    <w:name w:val="Style118"/>
    <w:basedOn w:val="a"/>
    <w:uiPriority w:val="99"/>
    <w:rsid w:val="0023014D"/>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paragraph" w:customStyle="1" w:styleId="Style152">
    <w:name w:val="Style152"/>
    <w:basedOn w:val="a"/>
    <w:uiPriority w:val="99"/>
    <w:rsid w:val="0023014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56">
    <w:name w:val="Style156"/>
    <w:basedOn w:val="a"/>
    <w:uiPriority w:val="99"/>
    <w:rsid w:val="0023014D"/>
    <w:pPr>
      <w:widowControl w:val="0"/>
      <w:autoSpaceDE w:val="0"/>
      <w:autoSpaceDN w:val="0"/>
      <w:adjustRightInd w:val="0"/>
      <w:spacing w:after="0" w:line="262" w:lineRule="exact"/>
      <w:jc w:val="center"/>
    </w:pPr>
    <w:rPr>
      <w:rFonts w:ascii="Tahoma" w:eastAsia="Times New Roman" w:hAnsi="Tahoma" w:cs="Tahoma"/>
      <w:sz w:val="24"/>
      <w:szCs w:val="24"/>
      <w:lang w:eastAsia="ru-RU"/>
    </w:rPr>
  </w:style>
  <w:style w:type="character" w:customStyle="1" w:styleId="FontStyle249">
    <w:name w:val="Font Style249"/>
    <w:uiPriority w:val="99"/>
    <w:rsid w:val="0023014D"/>
    <w:rPr>
      <w:rFonts w:ascii="MS Reference Sans Serif" w:hAnsi="MS Reference Sans Serif" w:cs="MS Reference Sans Serif"/>
      <w:i/>
      <w:iCs/>
      <w:sz w:val="18"/>
      <w:szCs w:val="18"/>
    </w:rPr>
  </w:style>
  <w:style w:type="character" w:customStyle="1" w:styleId="FontStyle290">
    <w:name w:val="Font Style290"/>
    <w:uiPriority w:val="99"/>
    <w:rsid w:val="0023014D"/>
    <w:rPr>
      <w:rFonts w:ascii="Century Schoolbook" w:hAnsi="Century Schoolbook" w:cs="Century Schoolbook"/>
      <w:i/>
      <w:iCs/>
      <w:sz w:val="18"/>
      <w:szCs w:val="18"/>
    </w:rPr>
  </w:style>
  <w:style w:type="character" w:customStyle="1" w:styleId="FontStyle293">
    <w:name w:val="Font Style293"/>
    <w:uiPriority w:val="99"/>
    <w:rsid w:val="0023014D"/>
    <w:rPr>
      <w:rFonts w:ascii="Bookman Old Style" w:hAnsi="Bookman Old Style" w:cs="Bookman Old Style"/>
      <w:b/>
      <w:bCs/>
      <w:i/>
      <w:iCs/>
      <w:sz w:val="12"/>
      <w:szCs w:val="12"/>
    </w:rPr>
  </w:style>
  <w:style w:type="character" w:customStyle="1" w:styleId="FontStyle211">
    <w:name w:val="Font Style211"/>
    <w:uiPriority w:val="99"/>
    <w:rsid w:val="0023014D"/>
    <w:rPr>
      <w:rFonts w:ascii="Microsoft Sans Serif" w:hAnsi="Microsoft Sans Serif" w:cs="Microsoft Sans Serif"/>
      <w:b/>
      <w:bCs/>
      <w:sz w:val="22"/>
      <w:szCs w:val="22"/>
    </w:rPr>
  </w:style>
  <w:style w:type="paragraph" w:customStyle="1" w:styleId="Style79">
    <w:name w:val="Style79"/>
    <w:basedOn w:val="a"/>
    <w:uiPriority w:val="99"/>
    <w:rsid w:val="0023014D"/>
    <w:pPr>
      <w:widowControl w:val="0"/>
      <w:autoSpaceDE w:val="0"/>
      <w:autoSpaceDN w:val="0"/>
      <w:adjustRightInd w:val="0"/>
      <w:spacing w:after="0" w:line="263" w:lineRule="exact"/>
      <w:jc w:val="right"/>
    </w:pPr>
    <w:rPr>
      <w:rFonts w:ascii="Tahoma" w:eastAsia="Times New Roman" w:hAnsi="Tahoma" w:cs="Tahoma"/>
      <w:sz w:val="24"/>
      <w:szCs w:val="24"/>
      <w:lang w:eastAsia="ru-RU"/>
    </w:rPr>
  </w:style>
  <w:style w:type="character" w:customStyle="1" w:styleId="FontStyle264">
    <w:name w:val="Font Style264"/>
    <w:uiPriority w:val="99"/>
    <w:rsid w:val="0023014D"/>
    <w:rPr>
      <w:rFonts w:ascii="Franklin Gothic Medium" w:hAnsi="Franklin Gothic Medium" w:cs="Franklin Gothic Medium"/>
      <w:sz w:val="24"/>
      <w:szCs w:val="24"/>
    </w:rPr>
  </w:style>
  <w:style w:type="paragraph" w:customStyle="1" w:styleId="Style66">
    <w:name w:val="Style66"/>
    <w:basedOn w:val="a"/>
    <w:uiPriority w:val="99"/>
    <w:rsid w:val="0023014D"/>
    <w:pPr>
      <w:widowControl w:val="0"/>
      <w:autoSpaceDE w:val="0"/>
      <w:autoSpaceDN w:val="0"/>
      <w:adjustRightInd w:val="0"/>
      <w:spacing w:after="0" w:line="240" w:lineRule="exact"/>
    </w:pPr>
    <w:rPr>
      <w:rFonts w:ascii="Tahoma" w:eastAsia="Times New Roman" w:hAnsi="Tahoma" w:cs="Tahoma"/>
      <w:sz w:val="24"/>
      <w:szCs w:val="24"/>
      <w:lang w:eastAsia="ru-RU"/>
    </w:rPr>
  </w:style>
  <w:style w:type="paragraph" w:customStyle="1" w:styleId="Style164">
    <w:name w:val="Style164"/>
    <w:basedOn w:val="a"/>
    <w:uiPriority w:val="99"/>
    <w:rsid w:val="0023014D"/>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89">
    <w:name w:val="Style89"/>
    <w:basedOn w:val="a"/>
    <w:uiPriority w:val="99"/>
    <w:rsid w:val="0023014D"/>
    <w:pPr>
      <w:widowControl w:val="0"/>
      <w:autoSpaceDE w:val="0"/>
      <w:autoSpaceDN w:val="0"/>
      <w:adjustRightInd w:val="0"/>
      <w:spacing w:after="0" w:line="261" w:lineRule="exact"/>
      <w:ind w:hanging="144"/>
      <w:jc w:val="both"/>
    </w:pPr>
    <w:rPr>
      <w:rFonts w:ascii="Tahoma" w:eastAsia="Times New Roman" w:hAnsi="Tahoma" w:cs="Tahoma"/>
      <w:sz w:val="24"/>
      <w:szCs w:val="24"/>
      <w:lang w:eastAsia="ru-RU"/>
    </w:rPr>
  </w:style>
  <w:style w:type="paragraph" w:customStyle="1" w:styleId="Style142">
    <w:name w:val="Style142"/>
    <w:basedOn w:val="a"/>
    <w:uiPriority w:val="99"/>
    <w:rsid w:val="0023014D"/>
    <w:pPr>
      <w:widowControl w:val="0"/>
      <w:autoSpaceDE w:val="0"/>
      <w:autoSpaceDN w:val="0"/>
      <w:adjustRightInd w:val="0"/>
      <w:spacing w:after="0" w:line="192" w:lineRule="exact"/>
      <w:ind w:firstLine="7277"/>
    </w:pPr>
    <w:rPr>
      <w:rFonts w:ascii="Tahoma" w:eastAsia="Times New Roman" w:hAnsi="Tahoma" w:cs="Tahoma"/>
      <w:sz w:val="24"/>
      <w:szCs w:val="24"/>
      <w:lang w:eastAsia="ru-RU"/>
    </w:rPr>
  </w:style>
  <w:style w:type="paragraph" w:customStyle="1" w:styleId="Style145">
    <w:name w:val="Style145"/>
    <w:basedOn w:val="a"/>
    <w:uiPriority w:val="99"/>
    <w:rsid w:val="0023014D"/>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46">
    <w:name w:val="Style146"/>
    <w:basedOn w:val="a"/>
    <w:uiPriority w:val="99"/>
    <w:rsid w:val="0023014D"/>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147">
    <w:name w:val="Style147"/>
    <w:basedOn w:val="a"/>
    <w:uiPriority w:val="99"/>
    <w:rsid w:val="0023014D"/>
    <w:pPr>
      <w:widowControl w:val="0"/>
      <w:autoSpaceDE w:val="0"/>
      <w:autoSpaceDN w:val="0"/>
      <w:adjustRightInd w:val="0"/>
      <w:spacing w:after="0" w:line="265" w:lineRule="exact"/>
      <w:ind w:firstLine="250"/>
      <w:jc w:val="both"/>
    </w:pPr>
    <w:rPr>
      <w:rFonts w:ascii="Tahoma" w:eastAsia="Times New Roman" w:hAnsi="Tahoma" w:cs="Tahoma"/>
      <w:sz w:val="24"/>
      <w:szCs w:val="24"/>
      <w:lang w:eastAsia="ru-RU"/>
    </w:rPr>
  </w:style>
  <w:style w:type="paragraph" w:customStyle="1" w:styleId="Style173">
    <w:name w:val="Style173"/>
    <w:basedOn w:val="a"/>
    <w:uiPriority w:val="99"/>
    <w:rsid w:val="0023014D"/>
    <w:pPr>
      <w:widowControl w:val="0"/>
      <w:autoSpaceDE w:val="0"/>
      <w:autoSpaceDN w:val="0"/>
      <w:adjustRightInd w:val="0"/>
      <w:spacing w:after="0" w:line="230" w:lineRule="exact"/>
      <w:ind w:hanging="144"/>
      <w:jc w:val="both"/>
    </w:pPr>
    <w:rPr>
      <w:rFonts w:ascii="Tahoma" w:eastAsia="Times New Roman" w:hAnsi="Tahoma" w:cs="Tahoma"/>
      <w:sz w:val="24"/>
      <w:szCs w:val="24"/>
      <w:lang w:eastAsia="ru-RU"/>
    </w:rPr>
  </w:style>
  <w:style w:type="character" w:customStyle="1" w:styleId="FontStyle244">
    <w:name w:val="Font Style244"/>
    <w:uiPriority w:val="99"/>
    <w:rsid w:val="0023014D"/>
    <w:rPr>
      <w:rFonts w:ascii="Tahoma" w:hAnsi="Tahoma" w:cs="Tahoma"/>
      <w:i/>
      <w:iCs/>
      <w:spacing w:val="10"/>
      <w:sz w:val="18"/>
      <w:szCs w:val="18"/>
    </w:rPr>
  </w:style>
  <w:style w:type="character" w:customStyle="1" w:styleId="FontStyle271">
    <w:name w:val="Font Style271"/>
    <w:uiPriority w:val="99"/>
    <w:rsid w:val="0023014D"/>
    <w:rPr>
      <w:rFonts w:ascii="Franklin Gothic Medium" w:hAnsi="Franklin Gothic Medium" w:cs="Franklin Gothic Medium"/>
      <w:b/>
      <w:bCs/>
      <w:i/>
      <w:iCs/>
      <w:sz w:val="20"/>
      <w:szCs w:val="20"/>
    </w:rPr>
  </w:style>
  <w:style w:type="character" w:customStyle="1" w:styleId="FontStyle281">
    <w:name w:val="Font Style281"/>
    <w:uiPriority w:val="99"/>
    <w:rsid w:val="0023014D"/>
    <w:rPr>
      <w:rFonts w:ascii="Century Schoolbook" w:hAnsi="Century Schoolbook" w:cs="Century Schoolbook"/>
      <w:sz w:val="20"/>
      <w:szCs w:val="20"/>
    </w:rPr>
  </w:style>
  <w:style w:type="character" w:customStyle="1" w:styleId="FontStyle299">
    <w:name w:val="Font Style299"/>
    <w:uiPriority w:val="99"/>
    <w:rsid w:val="0023014D"/>
    <w:rPr>
      <w:rFonts w:ascii="Impact" w:hAnsi="Impact" w:cs="Impact"/>
      <w:i/>
      <w:iCs/>
      <w:sz w:val="28"/>
      <w:szCs w:val="28"/>
    </w:rPr>
  </w:style>
  <w:style w:type="character" w:customStyle="1" w:styleId="FontStyle216">
    <w:name w:val="Font Style216"/>
    <w:uiPriority w:val="99"/>
    <w:rsid w:val="0023014D"/>
    <w:rPr>
      <w:rFonts w:ascii="Microsoft Sans Serif" w:hAnsi="Microsoft Sans Serif" w:cs="Microsoft Sans Serif"/>
      <w:b/>
      <w:bCs/>
      <w:sz w:val="14"/>
      <w:szCs w:val="14"/>
    </w:rPr>
  </w:style>
  <w:style w:type="character" w:customStyle="1" w:styleId="FontStyle217">
    <w:name w:val="Font Style217"/>
    <w:uiPriority w:val="99"/>
    <w:rsid w:val="0023014D"/>
    <w:rPr>
      <w:rFonts w:ascii="Microsoft Sans Serif" w:hAnsi="Microsoft Sans Serif" w:cs="Microsoft Sans Serif"/>
      <w:sz w:val="14"/>
      <w:szCs w:val="14"/>
    </w:rPr>
  </w:style>
  <w:style w:type="character" w:customStyle="1" w:styleId="FontStyle204">
    <w:name w:val="Font Style204"/>
    <w:uiPriority w:val="99"/>
    <w:rsid w:val="0023014D"/>
    <w:rPr>
      <w:rFonts w:ascii="Century Schoolbook" w:hAnsi="Century Schoolbook" w:cs="Century Schoolbook"/>
      <w:b/>
      <w:bCs/>
      <w:smallCaps/>
      <w:sz w:val="16"/>
      <w:szCs w:val="16"/>
    </w:rPr>
  </w:style>
  <w:style w:type="character" w:customStyle="1" w:styleId="FontStyle250">
    <w:name w:val="Font Style250"/>
    <w:uiPriority w:val="99"/>
    <w:rsid w:val="0023014D"/>
    <w:rPr>
      <w:rFonts w:ascii="Franklin Gothic Medium" w:hAnsi="Franklin Gothic Medium" w:cs="Franklin Gothic Medium"/>
      <w:i/>
      <w:iCs/>
      <w:sz w:val="14"/>
      <w:szCs w:val="14"/>
    </w:rPr>
  </w:style>
  <w:style w:type="paragraph" w:customStyle="1" w:styleId="Style21">
    <w:name w:val="Style21"/>
    <w:basedOn w:val="a"/>
    <w:uiPriority w:val="99"/>
    <w:rsid w:val="0023014D"/>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25">
    <w:name w:val="Style25"/>
    <w:basedOn w:val="a"/>
    <w:uiPriority w:val="99"/>
    <w:rsid w:val="0023014D"/>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28">
    <w:name w:val="Style28"/>
    <w:basedOn w:val="a"/>
    <w:uiPriority w:val="99"/>
    <w:rsid w:val="0023014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39">
    <w:name w:val="Style39"/>
    <w:basedOn w:val="a"/>
    <w:uiPriority w:val="99"/>
    <w:rsid w:val="0023014D"/>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47">
    <w:name w:val="Style47"/>
    <w:basedOn w:val="a"/>
    <w:uiPriority w:val="99"/>
    <w:rsid w:val="0023014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61">
    <w:name w:val="Style61"/>
    <w:basedOn w:val="a"/>
    <w:uiPriority w:val="99"/>
    <w:rsid w:val="0023014D"/>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67">
    <w:name w:val="Style67"/>
    <w:basedOn w:val="a"/>
    <w:uiPriority w:val="99"/>
    <w:rsid w:val="0023014D"/>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72">
    <w:name w:val="Style72"/>
    <w:basedOn w:val="a"/>
    <w:uiPriority w:val="99"/>
    <w:rsid w:val="0023014D"/>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1">
    <w:name w:val="Font Style251"/>
    <w:uiPriority w:val="99"/>
    <w:rsid w:val="0023014D"/>
    <w:rPr>
      <w:rFonts w:ascii="Microsoft Sans Serif" w:hAnsi="Microsoft Sans Serif" w:cs="Microsoft Sans Serif"/>
      <w:b/>
      <w:bCs/>
      <w:sz w:val="10"/>
      <w:szCs w:val="10"/>
    </w:rPr>
  </w:style>
  <w:style w:type="character" w:customStyle="1" w:styleId="FontStyle202">
    <w:name w:val="Font Style202"/>
    <w:uiPriority w:val="99"/>
    <w:rsid w:val="0023014D"/>
    <w:rPr>
      <w:rFonts w:ascii="Century Schoolbook" w:hAnsi="Century Schoolbook" w:cs="Century Schoolbook"/>
      <w:b/>
      <w:bCs/>
      <w:sz w:val="20"/>
      <w:szCs w:val="20"/>
    </w:rPr>
  </w:style>
  <w:style w:type="character" w:customStyle="1" w:styleId="FontStyle208">
    <w:name w:val="Font Style208"/>
    <w:uiPriority w:val="99"/>
    <w:rsid w:val="0023014D"/>
    <w:rPr>
      <w:rFonts w:ascii="MS Reference Sans Serif" w:hAnsi="MS Reference Sans Serif" w:cs="MS Reference Sans Serif"/>
      <w:b/>
      <w:bCs/>
      <w:smallCaps/>
      <w:sz w:val="12"/>
      <w:szCs w:val="12"/>
    </w:rPr>
  </w:style>
  <w:style w:type="paragraph" w:customStyle="1" w:styleId="Style57">
    <w:name w:val="Style57"/>
    <w:basedOn w:val="a"/>
    <w:uiPriority w:val="99"/>
    <w:rsid w:val="0023014D"/>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52">
    <w:name w:val="Font Style252"/>
    <w:uiPriority w:val="99"/>
    <w:rsid w:val="0023014D"/>
    <w:rPr>
      <w:rFonts w:ascii="Century Schoolbook" w:hAnsi="Century Schoolbook" w:cs="Century Schoolbook"/>
      <w:b/>
      <w:bCs/>
      <w:sz w:val="14"/>
      <w:szCs w:val="14"/>
    </w:rPr>
  </w:style>
  <w:style w:type="paragraph" w:customStyle="1" w:styleId="Style83">
    <w:name w:val="Style83"/>
    <w:basedOn w:val="a"/>
    <w:uiPriority w:val="99"/>
    <w:rsid w:val="0023014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1">
    <w:name w:val="Style91"/>
    <w:basedOn w:val="a"/>
    <w:uiPriority w:val="99"/>
    <w:rsid w:val="0023014D"/>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5">
    <w:name w:val="Style95"/>
    <w:basedOn w:val="a"/>
    <w:uiPriority w:val="99"/>
    <w:rsid w:val="0023014D"/>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34">
    <w:name w:val="Font Style234"/>
    <w:uiPriority w:val="99"/>
    <w:rsid w:val="0023014D"/>
    <w:rPr>
      <w:rFonts w:ascii="Bookman Old Style" w:hAnsi="Bookman Old Style" w:cs="Bookman Old Style"/>
      <w:sz w:val="16"/>
      <w:szCs w:val="16"/>
    </w:rPr>
  </w:style>
  <w:style w:type="character" w:customStyle="1" w:styleId="FontStyle265">
    <w:name w:val="Font Style265"/>
    <w:uiPriority w:val="99"/>
    <w:rsid w:val="0023014D"/>
    <w:rPr>
      <w:rFonts w:ascii="Century Schoolbook" w:hAnsi="Century Schoolbook" w:cs="Century Schoolbook"/>
      <w:spacing w:val="-20"/>
      <w:sz w:val="18"/>
      <w:szCs w:val="18"/>
    </w:rPr>
  </w:style>
  <w:style w:type="character" w:customStyle="1" w:styleId="FontStyle203">
    <w:name w:val="Font Style203"/>
    <w:uiPriority w:val="99"/>
    <w:rsid w:val="0023014D"/>
    <w:rPr>
      <w:rFonts w:ascii="Century Schoolbook" w:hAnsi="Century Schoolbook" w:cs="Century Schoolbook"/>
      <w:b/>
      <w:bCs/>
      <w:spacing w:val="-10"/>
      <w:sz w:val="16"/>
      <w:szCs w:val="16"/>
    </w:rPr>
  </w:style>
  <w:style w:type="paragraph" w:customStyle="1" w:styleId="Style124">
    <w:name w:val="Style124"/>
    <w:basedOn w:val="a"/>
    <w:uiPriority w:val="99"/>
    <w:rsid w:val="0023014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35">
    <w:name w:val="Style135"/>
    <w:basedOn w:val="a"/>
    <w:uiPriority w:val="99"/>
    <w:rsid w:val="0023014D"/>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139">
    <w:name w:val="Style139"/>
    <w:basedOn w:val="a"/>
    <w:uiPriority w:val="99"/>
    <w:rsid w:val="0023014D"/>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6">
    <w:name w:val="Font Style256"/>
    <w:uiPriority w:val="99"/>
    <w:rsid w:val="0023014D"/>
    <w:rPr>
      <w:rFonts w:ascii="Microsoft Sans Serif" w:hAnsi="Microsoft Sans Serif" w:cs="Microsoft Sans Serif"/>
      <w:b/>
      <w:bCs/>
      <w:smallCaps/>
      <w:sz w:val="16"/>
      <w:szCs w:val="16"/>
    </w:rPr>
  </w:style>
  <w:style w:type="character" w:customStyle="1" w:styleId="FontStyle261">
    <w:name w:val="Font Style261"/>
    <w:uiPriority w:val="99"/>
    <w:rsid w:val="0023014D"/>
    <w:rPr>
      <w:rFonts w:ascii="Microsoft Sans Serif" w:hAnsi="Microsoft Sans Serif" w:cs="Microsoft Sans Serif"/>
      <w:b/>
      <w:bCs/>
      <w:i/>
      <w:iCs/>
      <w:sz w:val="14"/>
      <w:szCs w:val="14"/>
    </w:rPr>
  </w:style>
  <w:style w:type="paragraph" w:customStyle="1" w:styleId="Style166">
    <w:name w:val="Style166"/>
    <w:basedOn w:val="a"/>
    <w:uiPriority w:val="99"/>
    <w:rsid w:val="0023014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46">
    <w:name w:val="Style46"/>
    <w:basedOn w:val="a"/>
    <w:uiPriority w:val="99"/>
    <w:rsid w:val="0023014D"/>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05">
    <w:name w:val="Style105"/>
    <w:basedOn w:val="a"/>
    <w:uiPriority w:val="99"/>
    <w:rsid w:val="0023014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89">
    <w:name w:val="Style189"/>
    <w:basedOn w:val="a"/>
    <w:uiPriority w:val="99"/>
    <w:rsid w:val="0023014D"/>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69">
    <w:name w:val="Font Style269"/>
    <w:uiPriority w:val="99"/>
    <w:rsid w:val="0023014D"/>
    <w:rPr>
      <w:rFonts w:ascii="Century Schoolbook" w:hAnsi="Century Schoolbook" w:cs="Century Schoolbook"/>
      <w:i/>
      <w:iCs/>
      <w:spacing w:val="-10"/>
      <w:sz w:val="22"/>
      <w:szCs w:val="22"/>
    </w:rPr>
  </w:style>
  <w:style w:type="character" w:customStyle="1" w:styleId="FontStyle270">
    <w:name w:val="Font Style270"/>
    <w:uiPriority w:val="99"/>
    <w:rsid w:val="0023014D"/>
    <w:rPr>
      <w:rFonts w:ascii="Microsoft Sans Serif" w:hAnsi="Microsoft Sans Serif" w:cs="Microsoft Sans Serif"/>
      <w:spacing w:val="-10"/>
      <w:sz w:val="46"/>
      <w:szCs w:val="46"/>
    </w:rPr>
  </w:style>
  <w:style w:type="character" w:customStyle="1" w:styleId="FontStyle280">
    <w:name w:val="Font Style280"/>
    <w:uiPriority w:val="99"/>
    <w:rsid w:val="0023014D"/>
    <w:rPr>
      <w:rFonts w:ascii="Century Schoolbook" w:hAnsi="Century Schoolbook" w:cs="Century Schoolbook"/>
      <w:spacing w:val="-10"/>
      <w:sz w:val="22"/>
      <w:szCs w:val="22"/>
    </w:rPr>
  </w:style>
  <w:style w:type="paragraph" w:styleId="a7">
    <w:name w:val="header"/>
    <w:basedOn w:val="a"/>
    <w:link w:val="a8"/>
    <w:uiPriority w:val="99"/>
    <w:rsid w:val="0023014D"/>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8">
    <w:name w:val="Верхний колонтитул Знак"/>
    <w:basedOn w:val="a0"/>
    <w:link w:val="a7"/>
    <w:uiPriority w:val="99"/>
    <w:locked/>
    <w:rsid w:val="0023014D"/>
    <w:rPr>
      <w:rFonts w:ascii="Times New Roman" w:hAnsi="Times New Roman" w:cs="Times New Roman"/>
      <w:sz w:val="24"/>
      <w:szCs w:val="24"/>
      <w:lang w:eastAsia="ru-RU"/>
    </w:rPr>
  </w:style>
  <w:style w:type="character" w:styleId="a9">
    <w:name w:val="page number"/>
    <w:basedOn w:val="a0"/>
    <w:uiPriority w:val="99"/>
    <w:rsid w:val="0023014D"/>
  </w:style>
  <w:style w:type="paragraph" w:styleId="aa">
    <w:name w:val="Body Text"/>
    <w:basedOn w:val="a"/>
    <w:link w:val="ab"/>
    <w:uiPriority w:val="99"/>
    <w:rsid w:val="0023014D"/>
    <w:pPr>
      <w:spacing w:after="0" w:line="240" w:lineRule="auto"/>
    </w:pPr>
    <w:rPr>
      <w:rFonts w:ascii="Times New Roman" w:eastAsia="Times New Roman" w:hAnsi="Times New Roman" w:cs="Times New Roman"/>
      <w:sz w:val="16"/>
      <w:szCs w:val="16"/>
      <w:lang w:eastAsia="ru-RU"/>
    </w:rPr>
  </w:style>
  <w:style w:type="character" w:customStyle="1" w:styleId="ab">
    <w:name w:val="Основной текст Знак"/>
    <w:basedOn w:val="a0"/>
    <w:link w:val="aa"/>
    <w:uiPriority w:val="99"/>
    <w:locked/>
    <w:rsid w:val="0023014D"/>
    <w:rPr>
      <w:rFonts w:ascii="Times New Roman" w:hAnsi="Times New Roman" w:cs="Times New Roman"/>
      <w:sz w:val="20"/>
      <w:szCs w:val="20"/>
      <w:lang w:eastAsia="ru-RU"/>
    </w:rPr>
  </w:style>
  <w:style w:type="paragraph" w:styleId="ac">
    <w:name w:val="caption"/>
    <w:basedOn w:val="a"/>
    <w:next w:val="a"/>
    <w:uiPriority w:val="99"/>
    <w:qFormat/>
    <w:rsid w:val="0023014D"/>
    <w:pPr>
      <w:spacing w:after="0" w:line="240" w:lineRule="auto"/>
      <w:ind w:left="1020" w:right="-766"/>
    </w:pPr>
    <w:rPr>
      <w:rFonts w:ascii="Times New Roman" w:eastAsia="Times New Roman" w:hAnsi="Times New Roman" w:cs="Times New Roman"/>
      <w:sz w:val="24"/>
      <w:szCs w:val="24"/>
      <w:lang w:eastAsia="ru-RU"/>
    </w:rPr>
  </w:style>
  <w:style w:type="paragraph" w:customStyle="1" w:styleId="Style8">
    <w:name w:val="Style8"/>
    <w:basedOn w:val="a"/>
    <w:uiPriority w:val="99"/>
    <w:rsid w:val="0023014D"/>
    <w:pPr>
      <w:widowControl w:val="0"/>
      <w:autoSpaceDE w:val="0"/>
      <w:autoSpaceDN w:val="0"/>
      <w:adjustRightInd w:val="0"/>
      <w:spacing w:after="0" w:line="221" w:lineRule="exact"/>
      <w:ind w:firstLine="298"/>
      <w:jc w:val="both"/>
    </w:pPr>
    <w:rPr>
      <w:rFonts w:ascii="Tahoma" w:eastAsia="Times New Roman" w:hAnsi="Tahoma" w:cs="Tahoma"/>
      <w:sz w:val="24"/>
      <w:szCs w:val="24"/>
      <w:lang w:eastAsia="ru-RU"/>
    </w:rPr>
  </w:style>
  <w:style w:type="paragraph" w:customStyle="1" w:styleId="Style4">
    <w:name w:val="Style4"/>
    <w:basedOn w:val="a"/>
    <w:uiPriority w:val="99"/>
    <w:rsid w:val="0023014D"/>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19">
    <w:name w:val="Font Style19"/>
    <w:uiPriority w:val="99"/>
    <w:rsid w:val="0023014D"/>
    <w:rPr>
      <w:rFonts w:ascii="Times New Roman" w:hAnsi="Times New Roman" w:cs="Times New Roman"/>
      <w:color w:val="000000"/>
      <w:sz w:val="18"/>
      <w:szCs w:val="18"/>
    </w:rPr>
  </w:style>
  <w:style w:type="paragraph" w:customStyle="1" w:styleId="Style26">
    <w:name w:val="Style26"/>
    <w:basedOn w:val="a"/>
    <w:uiPriority w:val="99"/>
    <w:rsid w:val="0023014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22">
    <w:name w:val="Style122"/>
    <w:basedOn w:val="a"/>
    <w:uiPriority w:val="99"/>
    <w:rsid w:val="0023014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40">
    <w:name w:val="Style140"/>
    <w:basedOn w:val="a"/>
    <w:uiPriority w:val="99"/>
    <w:rsid w:val="0023014D"/>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82">
    <w:name w:val="Font Style282"/>
    <w:uiPriority w:val="99"/>
    <w:rsid w:val="0023014D"/>
    <w:rPr>
      <w:rFonts w:ascii="Microsoft Sans Serif" w:hAnsi="Microsoft Sans Serif" w:cs="Microsoft Sans Serif"/>
      <w:b/>
      <w:bCs/>
      <w:sz w:val="18"/>
      <w:szCs w:val="18"/>
    </w:rPr>
  </w:style>
  <w:style w:type="paragraph" w:styleId="21">
    <w:name w:val="List Bullet 2"/>
    <w:basedOn w:val="a"/>
    <w:autoRedefine/>
    <w:uiPriority w:val="99"/>
    <w:rsid w:val="0023014D"/>
    <w:pPr>
      <w:spacing w:after="0" w:line="240" w:lineRule="auto"/>
      <w:ind w:firstLine="567"/>
      <w:jc w:val="both"/>
    </w:pPr>
    <w:rPr>
      <w:rFonts w:ascii="Times New Roman" w:eastAsia="Times New Roman" w:hAnsi="Times New Roman" w:cs="Times New Roman"/>
      <w:kern w:val="16"/>
      <w:sz w:val="28"/>
      <w:szCs w:val="28"/>
      <w:lang w:eastAsia="ru-RU"/>
    </w:rPr>
  </w:style>
  <w:style w:type="paragraph" w:styleId="ad">
    <w:name w:val="List Paragraph"/>
    <w:basedOn w:val="a"/>
    <w:uiPriority w:val="99"/>
    <w:qFormat/>
    <w:rsid w:val="0023014D"/>
    <w:pPr>
      <w:spacing w:after="0" w:line="240" w:lineRule="auto"/>
      <w:ind w:left="720"/>
    </w:pPr>
    <w:rPr>
      <w:rFonts w:eastAsia="Times New Roman"/>
      <w:sz w:val="24"/>
      <w:szCs w:val="24"/>
      <w:lang w:val="en-US"/>
    </w:rPr>
  </w:style>
  <w:style w:type="paragraph" w:styleId="ae">
    <w:name w:val="Body Text Indent"/>
    <w:basedOn w:val="a"/>
    <w:link w:val="af"/>
    <w:uiPriority w:val="99"/>
    <w:rsid w:val="0023014D"/>
    <w:pPr>
      <w:spacing w:after="120" w:line="240" w:lineRule="auto"/>
      <w:ind w:left="283"/>
    </w:pPr>
    <w:rPr>
      <w:rFonts w:ascii="Times New Roman" w:eastAsia="Times New Roman" w:hAnsi="Times New Roman" w:cs="Times New Roman"/>
      <w:sz w:val="24"/>
      <w:szCs w:val="24"/>
    </w:rPr>
  </w:style>
  <w:style w:type="character" w:customStyle="1" w:styleId="af">
    <w:name w:val="Основной текст с отступом Знак"/>
    <w:basedOn w:val="a0"/>
    <w:link w:val="ae"/>
    <w:uiPriority w:val="99"/>
    <w:locked/>
    <w:rsid w:val="0023014D"/>
    <w:rPr>
      <w:rFonts w:ascii="Times New Roman" w:hAnsi="Times New Roman" w:cs="Times New Roman"/>
      <w:sz w:val="24"/>
      <w:szCs w:val="24"/>
    </w:rPr>
  </w:style>
  <w:style w:type="paragraph" w:customStyle="1" w:styleId="13">
    <w:name w:val="Абзац списка1"/>
    <w:basedOn w:val="a"/>
    <w:uiPriority w:val="99"/>
    <w:rsid w:val="0023014D"/>
    <w:pPr>
      <w:ind w:left="720"/>
    </w:pPr>
    <w:rPr>
      <w:rFonts w:eastAsia="Times New Roman"/>
      <w:lang w:eastAsia="ru-RU"/>
    </w:rPr>
  </w:style>
  <w:style w:type="paragraph" w:customStyle="1" w:styleId="msonormalcxspmiddle">
    <w:name w:val="msonormalcxspmiddle"/>
    <w:basedOn w:val="a"/>
    <w:uiPriority w:val="99"/>
    <w:rsid w:val="0023014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31">
    <w:name w:val="Body Text Indent 3"/>
    <w:basedOn w:val="a"/>
    <w:link w:val="32"/>
    <w:uiPriority w:val="99"/>
    <w:rsid w:val="0023014D"/>
    <w:pPr>
      <w:spacing w:after="120" w:line="240" w:lineRule="auto"/>
      <w:ind w:left="283"/>
    </w:pPr>
    <w:rPr>
      <w:rFonts w:ascii="Times New Roman" w:eastAsia="Times New Roman" w:hAnsi="Times New Roman" w:cs="Times New Roman"/>
      <w:sz w:val="16"/>
      <w:szCs w:val="16"/>
    </w:rPr>
  </w:style>
  <w:style w:type="character" w:customStyle="1" w:styleId="32">
    <w:name w:val="Основной текст с отступом 3 Знак"/>
    <w:basedOn w:val="a0"/>
    <w:link w:val="31"/>
    <w:uiPriority w:val="99"/>
    <w:locked/>
    <w:rsid w:val="0023014D"/>
    <w:rPr>
      <w:rFonts w:ascii="Times New Roman" w:hAnsi="Times New Roman" w:cs="Times New Roman"/>
      <w:sz w:val="16"/>
      <w:szCs w:val="16"/>
    </w:rPr>
  </w:style>
  <w:style w:type="paragraph" w:styleId="33">
    <w:name w:val="Body Text 3"/>
    <w:basedOn w:val="a"/>
    <w:link w:val="34"/>
    <w:uiPriority w:val="99"/>
    <w:rsid w:val="0023014D"/>
    <w:pPr>
      <w:spacing w:after="120" w:line="240" w:lineRule="auto"/>
    </w:pPr>
    <w:rPr>
      <w:rFonts w:ascii="Times New Roman" w:eastAsia="Times New Roman" w:hAnsi="Times New Roman" w:cs="Times New Roman"/>
      <w:sz w:val="16"/>
      <w:szCs w:val="16"/>
      <w:lang w:eastAsia="ru-RU"/>
    </w:rPr>
  </w:style>
  <w:style w:type="character" w:customStyle="1" w:styleId="34">
    <w:name w:val="Основной текст 3 Знак"/>
    <w:basedOn w:val="a0"/>
    <w:link w:val="33"/>
    <w:uiPriority w:val="99"/>
    <w:locked/>
    <w:rsid w:val="0023014D"/>
    <w:rPr>
      <w:rFonts w:ascii="Times New Roman" w:hAnsi="Times New Roman" w:cs="Times New Roman"/>
      <w:sz w:val="16"/>
      <w:szCs w:val="16"/>
      <w:lang w:eastAsia="ru-RU"/>
    </w:rPr>
  </w:style>
  <w:style w:type="character" w:customStyle="1" w:styleId="text1">
    <w:name w:val="text1"/>
    <w:uiPriority w:val="99"/>
    <w:rsid w:val="0023014D"/>
    <w:rPr>
      <w:rFonts w:ascii="Verdana" w:hAnsi="Verdana" w:cs="Verdana"/>
      <w:sz w:val="20"/>
      <w:szCs w:val="20"/>
    </w:rPr>
  </w:style>
  <w:style w:type="character" w:styleId="af0">
    <w:name w:val="Hyperlink"/>
    <w:basedOn w:val="a0"/>
    <w:uiPriority w:val="99"/>
    <w:semiHidden/>
    <w:rsid w:val="00462977"/>
    <w:rPr>
      <w:color w:val="0000FF"/>
      <w:u w:val="single"/>
    </w:rPr>
  </w:style>
  <w:style w:type="paragraph" w:styleId="af1">
    <w:name w:val="Balloon Text"/>
    <w:basedOn w:val="a"/>
    <w:link w:val="af2"/>
    <w:uiPriority w:val="99"/>
    <w:semiHidden/>
    <w:rsid w:val="002865C3"/>
    <w:pPr>
      <w:spacing w:after="0" w:line="240" w:lineRule="auto"/>
    </w:pPr>
    <w:rPr>
      <w:rFonts w:ascii="Tahoma" w:hAnsi="Tahoma" w:cs="Tahoma"/>
      <w:sz w:val="16"/>
      <w:szCs w:val="16"/>
    </w:rPr>
  </w:style>
  <w:style w:type="character" w:customStyle="1" w:styleId="af2">
    <w:name w:val="Текст выноски Знак"/>
    <w:basedOn w:val="a0"/>
    <w:link w:val="af1"/>
    <w:uiPriority w:val="99"/>
    <w:semiHidden/>
    <w:locked/>
    <w:rsid w:val="002865C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2126011">
      <w:marLeft w:val="0"/>
      <w:marRight w:val="0"/>
      <w:marTop w:val="0"/>
      <w:marBottom w:val="0"/>
      <w:divBdr>
        <w:top w:val="none" w:sz="0" w:space="0" w:color="auto"/>
        <w:left w:val="none" w:sz="0" w:space="0" w:color="auto"/>
        <w:bottom w:val="none" w:sz="0" w:space="0" w:color="auto"/>
        <w:right w:val="none" w:sz="0" w:space="0" w:color="auto"/>
      </w:divBdr>
    </w:div>
    <w:div w:id="662126012">
      <w:marLeft w:val="0"/>
      <w:marRight w:val="0"/>
      <w:marTop w:val="0"/>
      <w:marBottom w:val="0"/>
      <w:divBdr>
        <w:top w:val="none" w:sz="0" w:space="0" w:color="auto"/>
        <w:left w:val="none" w:sz="0" w:space="0" w:color="auto"/>
        <w:bottom w:val="none" w:sz="0" w:space="0" w:color="auto"/>
        <w:right w:val="none" w:sz="0" w:space="0" w:color="auto"/>
      </w:divBdr>
    </w:div>
    <w:div w:id="66212601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34</Pages>
  <Words>16130</Words>
  <Characters>91942</Characters>
  <Application>Microsoft Office Word</Application>
  <DocSecurity>0</DocSecurity>
  <Lines>766</Lines>
  <Paragraphs>215</Paragraphs>
  <ScaleCrop>false</ScaleCrop>
  <Company>Krokoz™</Company>
  <LinksUpToDate>false</LinksUpToDate>
  <CharactersWithSpaces>107857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Comp1</dc:creator>
  <cp:lastModifiedBy>Альбина</cp:lastModifiedBy>
  <cp:revision>3</cp:revision>
  <cp:lastPrinted>2013-04-22T15:03:00Z</cp:lastPrinted>
  <dcterms:created xsi:type="dcterms:W3CDTF">2015-03-16T05:32:00Z</dcterms:created>
  <dcterms:modified xsi:type="dcterms:W3CDTF">2015-03-16T07:28:00Z</dcterms:modified>
</cp:coreProperties>
</file>